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EDF" w:rsidRPr="00125605" w:rsidRDefault="00041292" w:rsidP="00F90F4E">
      <w:pPr>
        <w:pBdr>
          <w:bottom w:val="double" w:sz="4" w:space="1" w:color="auto"/>
        </w:pBdr>
        <w:spacing w:after="0" w:line="240" w:lineRule="auto"/>
        <w:ind w:left="2127" w:hanging="2127"/>
        <w:rPr>
          <w:rFonts w:ascii="Arial" w:hAnsi="Arial" w:cs="Arial"/>
          <w:b/>
        </w:rPr>
      </w:pPr>
      <w:r w:rsidRPr="00FD7999">
        <w:rPr>
          <w:rFonts w:ascii="Arial" w:hAnsi="Arial" w:cs="Arial"/>
          <w:b/>
        </w:rPr>
        <w:t>NAZIV KORISNIKA:</w:t>
      </w:r>
      <w:r w:rsidRPr="00125605">
        <w:rPr>
          <w:rFonts w:ascii="Arial" w:hAnsi="Arial" w:cs="Arial"/>
          <w:b/>
        </w:rPr>
        <w:t xml:space="preserve"> </w:t>
      </w:r>
      <w:r w:rsidR="00F65E70" w:rsidRPr="00125605">
        <w:rPr>
          <w:rFonts w:ascii="Arial" w:hAnsi="Arial" w:cs="Arial"/>
          <w:b/>
        </w:rPr>
        <w:tab/>
      </w:r>
      <w:r w:rsidR="005579CB">
        <w:rPr>
          <w:rFonts w:ascii="Arial" w:hAnsi="Arial" w:cs="Arial"/>
          <w:b/>
        </w:rPr>
        <w:t xml:space="preserve">008 </w:t>
      </w:r>
      <w:r w:rsidR="005579CB" w:rsidRPr="00947606">
        <w:rPr>
          <w:rFonts w:ascii="Arial" w:hAnsi="Arial" w:cs="Arial"/>
          <w:b/>
        </w:rPr>
        <w:t xml:space="preserve">UPRAVNI ODJEL ZA </w:t>
      </w:r>
      <w:r w:rsidR="005579CB">
        <w:rPr>
          <w:rFonts w:ascii="Arial" w:hAnsi="Arial" w:cs="Arial"/>
          <w:b/>
        </w:rPr>
        <w:t>TURIZAM, PODUZETNIŠTVO</w:t>
      </w:r>
      <w:r w:rsidR="005579CB" w:rsidRPr="00E361FC">
        <w:rPr>
          <w:rFonts w:ascii="Arial" w:hAnsi="Arial" w:cs="Arial"/>
          <w:b/>
        </w:rPr>
        <w:t xml:space="preserve"> I RURALNI </w:t>
      </w:r>
      <w:r w:rsidR="005579CB">
        <w:rPr>
          <w:rFonts w:ascii="Arial" w:hAnsi="Arial" w:cs="Arial"/>
          <w:b/>
        </w:rPr>
        <w:t xml:space="preserve"> </w:t>
      </w:r>
      <w:r w:rsidR="005579CB" w:rsidRPr="00E361FC">
        <w:rPr>
          <w:rFonts w:ascii="Arial" w:hAnsi="Arial" w:cs="Arial"/>
          <w:b/>
        </w:rPr>
        <w:t>RAZVOJ</w:t>
      </w:r>
    </w:p>
    <w:p w:rsidR="00EE2504" w:rsidRDefault="00EE2504" w:rsidP="00EE2504">
      <w:pPr>
        <w:spacing w:after="0" w:line="240" w:lineRule="auto"/>
        <w:rPr>
          <w:rFonts w:ascii="Arial" w:hAnsi="Arial" w:cs="Arial"/>
          <w:b/>
          <w:sz w:val="20"/>
          <w:szCs w:val="20"/>
        </w:rPr>
      </w:pPr>
    </w:p>
    <w:p w:rsidR="007065D8" w:rsidRDefault="007065D8" w:rsidP="00EE2504">
      <w:pPr>
        <w:spacing w:after="0" w:line="240" w:lineRule="auto"/>
        <w:rPr>
          <w:rFonts w:ascii="Arial" w:hAnsi="Arial" w:cs="Arial"/>
          <w:b/>
          <w:sz w:val="20"/>
          <w:szCs w:val="20"/>
        </w:rPr>
      </w:pP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7"/>
        <w:gridCol w:w="3969"/>
        <w:gridCol w:w="1701"/>
        <w:gridCol w:w="1701"/>
        <w:gridCol w:w="1667"/>
      </w:tblGrid>
      <w:tr w:rsidR="00EE2504" w:rsidTr="00EE2504">
        <w:trPr>
          <w:trHeight w:val="242"/>
        </w:trPr>
        <w:tc>
          <w:tcPr>
            <w:tcW w:w="817" w:type="dxa"/>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rPr>
                <w:rFonts w:ascii="Arial" w:eastAsia="Calibri" w:hAnsi="Arial" w:cs="Arial"/>
                <w:b/>
                <w:sz w:val="18"/>
                <w:szCs w:val="18"/>
              </w:rPr>
            </w:pPr>
            <w:r>
              <w:rPr>
                <w:rFonts w:ascii="Arial" w:eastAsia="Calibri" w:hAnsi="Arial" w:cs="Arial"/>
                <w:b/>
                <w:sz w:val="18"/>
                <w:szCs w:val="18"/>
                <w:lang w:eastAsia="hr-HR"/>
              </w:rPr>
              <w:t>R.br.</w:t>
            </w:r>
          </w:p>
        </w:tc>
        <w:tc>
          <w:tcPr>
            <w:tcW w:w="3969" w:type="dxa"/>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jc w:val="center"/>
              <w:rPr>
                <w:rFonts w:ascii="Arial" w:eastAsia="Calibri" w:hAnsi="Arial" w:cs="Arial"/>
                <w:b/>
                <w:sz w:val="18"/>
                <w:szCs w:val="18"/>
              </w:rPr>
            </w:pPr>
            <w:r>
              <w:rPr>
                <w:rFonts w:ascii="Arial" w:eastAsia="Calibri" w:hAnsi="Arial" w:cs="Arial"/>
                <w:b/>
                <w:sz w:val="18"/>
                <w:szCs w:val="18"/>
                <w:lang w:eastAsia="hr-HR"/>
              </w:rPr>
              <w:t>Naziv programa</w:t>
            </w:r>
          </w:p>
        </w:tc>
        <w:tc>
          <w:tcPr>
            <w:tcW w:w="1701" w:type="dxa"/>
            <w:tcBorders>
              <w:top w:val="single" w:sz="2" w:space="0" w:color="auto"/>
              <w:left w:val="single" w:sz="2" w:space="0" w:color="auto"/>
              <w:bottom w:val="single" w:sz="2" w:space="0" w:color="auto"/>
              <w:right w:val="single" w:sz="2" w:space="0" w:color="auto"/>
            </w:tcBorders>
            <w:vAlign w:val="center"/>
            <w:hideMark/>
          </w:tcPr>
          <w:p w:rsidR="00EE2504" w:rsidRDefault="00367D22">
            <w:pPr>
              <w:spacing w:after="0" w:line="240" w:lineRule="auto"/>
              <w:jc w:val="center"/>
              <w:rPr>
                <w:rFonts w:ascii="Arial" w:eastAsia="Calibri" w:hAnsi="Arial" w:cs="Arial"/>
                <w:b/>
                <w:sz w:val="18"/>
                <w:szCs w:val="18"/>
              </w:rPr>
            </w:pPr>
            <w:r>
              <w:rPr>
                <w:rFonts w:ascii="Arial" w:eastAsia="Calibri" w:hAnsi="Arial" w:cs="Arial"/>
                <w:b/>
                <w:sz w:val="18"/>
                <w:szCs w:val="18"/>
                <w:lang w:eastAsia="hr-HR"/>
              </w:rPr>
              <w:t>Plan 2026</w:t>
            </w:r>
            <w:r w:rsidR="00EE2504">
              <w:rPr>
                <w:rFonts w:ascii="Arial" w:eastAsia="Calibri" w:hAnsi="Arial" w:cs="Arial"/>
                <w:b/>
                <w:sz w:val="18"/>
                <w:szCs w:val="18"/>
                <w:lang w:eastAsia="hr-HR"/>
              </w:rPr>
              <w:t>.</w:t>
            </w:r>
          </w:p>
        </w:tc>
        <w:tc>
          <w:tcPr>
            <w:tcW w:w="1701" w:type="dxa"/>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jc w:val="center"/>
              <w:rPr>
                <w:rFonts w:ascii="Arial" w:eastAsia="Calibri" w:hAnsi="Arial" w:cs="Arial"/>
                <w:b/>
                <w:sz w:val="18"/>
                <w:szCs w:val="18"/>
                <w:lang w:eastAsia="hr-HR"/>
              </w:rPr>
            </w:pPr>
            <w:r>
              <w:rPr>
                <w:rFonts w:ascii="Arial" w:eastAsia="Calibri" w:hAnsi="Arial" w:cs="Arial"/>
                <w:b/>
                <w:sz w:val="18"/>
                <w:szCs w:val="18"/>
                <w:lang w:eastAsia="hr-HR"/>
              </w:rPr>
              <w:t>Povećanje/ smanjenje</w:t>
            </w:r>
          </w:p>
        </w:tc>
        <w:tc>
          <w:tcPr>
            <w:tcW w:w="1667" w:type="dxa"/>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jc w:val="center"/>
              <w:rPr>
                <w:rFonts w:ascii="Arial" w:eastAsia="Calibri" w:hAnsi="Arial" w:cs="Arial"/>
                <w:b/>
                <w:sz w:val="18"/>
                <w:szCs w:val="18"/>
                <w:lang w:eastAsia="hr-HR"/>
              </w:rPr>
            </w:pPr>
            <w:r>
              <w:rPr>
                <w:rFonts w:ascii="Arial" w:eastAsia="Calibri" w:hAnsi="Arial" w:cs="Arial"/>
                <w:b/>
                <w:sz w:val="18"/>
                <w:szCs w:val="18"/>
                <w:lang w:eastAsia="hr-HR"/>
              </w:rPr>
              <w:t>Novi plan</w:t>
            </w:r>
          </w:p>
        </w:tc>
      </w:tr>
      <w:tr w:rsidR="00EE2504" w:rsidTr="00EE2504">
        <w:trPr>
          <w:trHeight w:val="572"/>
        </w:trPr>
        <w:tc>
          <w:tcPr>
            <w:tcW w:w="9855" w:type="dxa"/>
            <w:gridSpan w:val="5"/>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contextualSpacing/>
              <w:rPr>
                <w:rFonts w:ascii="Arial" w:eastAsia="Calibri" w:hAnsi="Arial" w:cs="Arial"/>
                <w:b/>
                <w:sz w:val="18"/>
                <w:szCs w:val="18"/>
              </w:rPr>
            </w:pPr>
            <w:r>
              <w:rPr>
                <w:rFonts w:ascii="Arial" w:eastAsia="Calibri" w:hAnsi="Arial" w:cs="Arial"/>
                <w:b/>
                <w:bCs/>
                <w:sz w:val="18"/>
                <w:szCs w:val="18"/>
                <w:lang w:eastAsia="hr-HR"/>
              </w:rPr>
              <w:t xml:space="preserve">GLAVA 00801  </w:t>
            </w:r>
            <w:r>
              <w:rPr>
                <w:rFonts w:ascii="Arial" w:eastAsia="Calibri" w:hAnsi="Arial" w:cs="Arial"/>
                <w:b/>
                <w:sz w:val="18"/>
                <w:szCs w:val="18"/>
                <w:lang w:eastAsia="hr-HR"/>
              </w:rPr>
              <w:t>UPRAVNI ODJEL ZA TURIZAM, PODUZETNIŠTVO I RURALNI RAZVOJ</w:t>
            </w:r>
          </w:p>
        </w:tc>
      </w:tr>
      <w:tr w:rsidR="00EE2504" w:rsidTr="00EE2504">
        <w:tc>
          <w:tcPr>
            <w:tcW w:w="817" w:type="dxa"/>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jc w:val="center"/>
              <w:rPr>
                <w:rFonts w:ascii="Arial" w:eastAsia="Calibri" w:hAnsi="Arial" w:cs="Arial"/>
                <w:sz w:val="18"/>
                <w:szCs w:val="18"/>
              </w:rPr>
            </w:pPr>
            <w:r>
              <w:rPr>
                <w:rFonts w:ascii="Arial" w:eastAsia="Calibri" w:hAnsi="Arial" w:cs="Arial"/>
                <w:sz w:val="18"/>
                <w:szCs w:val="18"/>
                <w:lang w:eastAsia="hr-HR"/>
              </w:rPr>
              <w:t>1.</w:t>
            </w:r>
          </w:p>
        </w:tc>
        <w:tc>
          <w:tcPr>
            <w:tcW w:w="3969" w:type="dxa"/>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rPr>
                <w:rFonts w:ascii="Arial" w:eastAsia="Calibri" w:hAnsi="Arial" w:cs="Arial"/>
                <w:sz w:val="18"/>
                <w:szCs w:val="18"/>
              </w:rPr>
            </w:pPr>
            <w:r>
              <w:rPr>
                <w:rFonts w:ascii="Arial" w:eastAsia="Calibri" w:hAnsi="Arial" w:cs="Arial"/>
                <w:sz w:val="18"/>
                <w:szCs w:val="18"/>
                <w:lang w:eastAsia="hr-HR"/>
              </w:rPr>
              <w:t xml:space="preserve">Javna uprava i administracija </w:t>
            </w:r>
          </w:p>
        </w:tc>
        <w:tc>
          <w:tcPr>
            <w:tcW w:w="1701" w:type="dxa"/>
            <w:tcBorders>
              <w:top w:val="single" w:sz="2" w:space="0" w:color="auto"/>
              <w:left w:val="single" w:sz="2" w:space="0" w:color="auto"/>
              <w:bottom w:val="single" w:sz="2" w:space="0" w:color="auto"/>
              <w:right w:val="single" w:sz="2" w:space="0" w:color="auto"/>
            </w:tcBorders>
          </w:tcPr>
          <w:p w:rsidR="00EE2504" w:rsidRDefault="00367D22">
            <w:pPr>
              <w:spacing w:after="0"/>
              <w:jc w:val="right"/>
              <w:rPr>
                <w:rFonts w:ascii="Arial" w:hAnsi="Arial" w:cs="Arial"/>
                <w:sz w:val="18"/>
                <w:szCs w:val="18"/>
              </w:rPr>
            </w:pPr>
            <w:r>
              <w:rPr>
                <w:rFonts w:ascii="Arial" w:hAnsi="Arial" w:cs="Arial"/>
                <w:sz w:val="18"/>
                <w:szCs w:val="18"/>
              </w:rPr>
              <w:t>27.764,63</w:t>
            </w:r>
          </w:p>
        </w:tc>
        <w:tc>
          <w:tcPr>
            <w:tcW w:w="1701" w:type="dxa"/>
            <w:tcBorders>
              <w:top w:val="single" w:sz="2" w:space="0" w:color="auto"/>
              <w:left w:val="single" w:sz="2" w:space="0" w:color="auto"/>
              <w:bottom w:val="single" w:sz="2" w:space="0" w:color="auto"/>
              <w:right w:val="single" w:sz="2" w:space="0" w:color="auto"/>
            </w:tcBorders>
            <w:vAlign w:val="center"/>
          </w:tcPr>
          <w:p w:rsidR="00EE2504" w:rsidRDefault="00AA6E9D">
            <w:pPr>
              <w:spacing w:after="0" w:line="240" w:lineRule="auto"/>
              <w:jc w:val="right"/>
              <w:rPr>
                <w:rFonts w:ascii="Arial" w:eastAsia="Calibri" w:hAnsi="Arial" w:cs="Arial"/>
                <w:sz w:val="18"/>
                <w:szCs w:val="18"/>
              </w:rPr>
            </w:pPr>
            <w:r>
              <w:rPr>
                <w:rFonts w:ascii="Arial" w:eastAsia="Calibri" w:hAnsi="Arial" w:cs="Arial"/>
                <w:sz w:val="18"/>
                <w:szCs w:val="18"/>
              </w:rPr>
              <w:t>204.201,40</w:t>
            </w:r>
          </w:p>
        </w:tc>
        <w:tc>
          <w:tcPr>
            <w:tcW w:w="1667" w:type="dxa"/>
            <w:tcBorders>
              <w:top w:val="single" w:sz="2" w:space="0" w:color="auto"/>
              <w:left w:val="single" w:sz="2" w:space="0" w:color="auto"/>
              <w:bottom w:val="single" w:sz="2" w:space="0" w:color="auto"/>
              <w:right w:val="single" w:sz="2" w:space="0" w:color="auto"/>
            </w:tcBorders>
            <w:vAlign w:val="center"/>
          </w:tcPr>
          <w:p w:rsidR="00EE2504" w:rsidRDefault="00AA6E9D">
            <w:pPr>
              <w:spacing w:after="0" w:line="240" w:lineRule="auto"/>
              <w:jc w:val="right"/>
              <w:rPr>
                <w:rFonts w:ascii="Arial" w:eastAsia="Calibri" w:hAnsi="Arial" w:cs="Arial"/>
                <w:sz w:val="18"/>
                <w:szCs w:val="18"/>
              </w:rPr>
            </w:pPr>
            <w:r>
              <w:rPr>
                <w:rFonts w:ascii="Arial" w:eastAsia="Calibri" w:hAnsi="Arial" w:cs="Arial"/>
                <w:sz w:val="18"/>
                <w:szCs w:val="18"/>
              </w:rPr>
              <w:t>231.966,03</w:t>
            </w:r>
          </w:p>
        </w:tc>
      </w:tr>
      <w:tr w:rsidR="00EE2504" w:rsidTr="00EE2504">
        <w:tc>
          <w:tcPr>
            <w:tcW w:w="817" w:type="dxa"/>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jc w:val="center"/>
              <w:rPr>
                <w:rFonts w:ascii="Arial" w:eastAsia="Calibri" w:hAnsi="Arial" w:cs="Arial"/>
                <w:sz w:val="18"/>
                <w:szCs w:val="18"/>
              </w:rPr>
            </w:pPr>
            <w:r>
              <w:rPr>
                <w:rFonts w:ascii="Arial" w:eastAsia="Calibri" w:hAnsi="Arial" w:cs="Arial"/>
                <w:sz w:val="18"/>
                <w:szCs w:val="18"/>
                <w:lang w:eastAsia="hr-HR"/>
              </w:rPr>
              <w:t>2.</w:t>
            </w:r>
          </w:p>
        </w:tc>
        <w:tc>
          <w:tcPr>
            <w:tcW w:w="3969" w:type="dxa"/>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rPr>
                <w:rFonts w:ascii="Arial" w:eastAsia="Calibri" w:hAnsi="Arial" w:cs="Arial"/>
                <w:sz w:val="18"/>
                <w:szCs w:val="18"/>
              </w:rPr>
            </w:pPr>
            <w:r>
              <w:rPr>
                <w:rFonts w:ascii="Arial" w:eastAsia="Calibri" w:hAnsi="Arial" w:cs="Arial"/>
                <w:sz w:val="18"/>
                <w:szCs w:val="18"/>
                <w:lang w:eastAsia="hr-HR"/>
              </w:rPr>
              <w:t>Razvoj poduzetništva</w:t>
            </w:r>
          </w:p>
        </w:tc>
        <w:tc>
          <w:tcPr>
            <w:tcW w:w="1701" w:type="dxa"/>
            <w:tcBorders>
              <w:top w:val="single" w:sz="2" w:space="0" w:color="auto"/>
              <w:left w:val="single" w:sz="2" w:space="0" w:color="auto"/>
              <w:bottom w:val="single" w:sz="2" w:space="0" w:color="auto"/>
              <w:right w:val="single" w:sz="2" w:space="0" w:color="auto"/>
            </w:tcBorders>
            <w:vAlign w:val="center"/>
          </w:tcPr>
          <w:p w:rsidR="00EE2504" w:rsidRDefault="00367D22">
            <w:pPr>
              <w:spacing w:after="0"/>
              <w:jc w:val="right"/>
              <w:rPr>
                <w:rFonts w:ascii="Arial" w:hAnsi="Arial" w:cs="Arial"/>
                <w:sz w:val="18"/>
                <w:szCs w:val="18"/>
              </w:rPr>
            </w:pPr>
            <w:r>
              <w:rPr>
                <w:rFonts w:ascii="Arial" w:hAnsi="Arial" w:cs="Arial"/>
                <w:sz w:val="18"/>
                <w:szCs w:val="18"/>
              </w:rPr>
              <w:t>734.200,00</w:t>
            </w:r>
          </w:p>
        </w:tc>
        <w:tc>
          <w:tcPr>
            <w:tcW w:w="1701" w:type="dxa"/>
            <w:tcBorders>
              <w:top w:val="single" w:sz="2" w:space="0" w:color="auto"/>
              <w:left w:val="single" w:sz="2" w:space="0" w:color="auto"/>
              <w:bottom w:val="single" w:sz="2" w:space="0" w:color="auto"/>
              <w:right w:val="single" w:sz="2" w:space="0" w:color="auto"/>
            </w:tcBorders>
            <w:vAlign w:val="center"/>
          </w:tcPr>
          <w:p w:rsidR="00EE2504" w:rsidRDefault="00AA6E9D">
            <w:pPr>
              <w:spacing w:after="0" w:line="240" w:lineRule="auto"/>
              <w:jc w:val="right"/>
              <w:rPr>
                <w:rFonts w:ascii="Arial" w:eastAsia="Calibri" w:hAnsi="Arial" w:cs="Arial"/>
                <w:sz w:val="18"/>
                <w:szCs w:val="18"/>
              </w:rPr>
            </w:pPr>
            <w:r>
              <w:rPr>
                <w:rFonts w:ascii="Arial" w:eastAsia="Calibri" w:hAnsi="Arial" w:cs="Arial"/>
                <w:sz w:val="18"/>
                <w:szCs w:val="18"/>
              </w:rPr>
              <w:t>34.847,52</w:t>
            </w:r>
          </w:p>
        </w:tc>
        <w:tc>
          <w:tcPr>
            <w:tcW w:w="1667" w:type="dxa"/>
            <w:tcBorders>
              <w:top w:val="single" w:sz="2" w:space="0" w:color="auto"/>
              <w:left w:val="single" w:sz="2" w:space="0" w:color="auto"/>
              <w:bottom w:val="single" w:sz="2" w:space="0" w:color="auto"/>
              <w:right w:val="single" w:sz="2" w:space="0" w:color="auto"/>
            </w:tcBorders>
            <w:vAlign w:val="center"/>
          </w:tcPr>
          <w:p w:rsidR="00EE2504" w:rsidRDefault="00AA6E9D" w:rsidP="00F718C0">
            <w:pPr>
              <w:spacing w:after="0" w:line="240" w:lineRule="auto"/>
              <w:jc w:val="right"/>
              <w:rPr>
                <w:rFonts w:ascii="Arial" w:eastAsia="Calibri" w:hAnsi="Arial" w:cs="Arial"/>
                <w:sz w:val="18"/>
                <w:szCs w:val="18"/>
              </w:rPr>
            </w:pPr>
            <w:r>
              <w:rPr>
                <w:rFonts w:ascii="Arial" w:eastAsia="Calibri" w:hAnsi="Arial" w:cs="Arial"/>
                <w:sz w:val="18"/>
                <w:szCs w:val="18"/>
              </w:rPr>
              <w:t>769.047,52</w:t>
            </w:r>
          </w:p>
        </w:tc>
      </w:tr>
      <w:tr w:rsidR="00EE2504" w:rsidTr="00EE2504">
        <w:tc>
          <w:tcPr>
            <w:tcW w:w="817" w:type="dxa"/>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jc w:val="center"/>
              <w:rPr>
                <w:rFonts w:ascii="Arial" w:eastAsia="Calibri" w:hAnsi="Arial" w:cs="Arial"/>
                <w:sz w:val="18"/>
                <w:szCs w:val="18"/>
              </w:rPr>
            </w:pPr>
            <w:r>
              <w:rPr>
                <w:rFonts w:ascii="Arial" w:eastAsia="Calibri" w:hAnsi="Arial" w:cs="Arial"/>
                <w:sz w:val="18"/>
                <w:szCs w:val="18"/>
                <w:lang w:eastAsia="hr-HR"/>
              </w:rPr>
              <w:t>3.</w:t>
            </w:r>
          </w:p>
        </w:tc>
        <w:tc>
          <w:tcPr>
            <w:tcW w:w="3969" w:type="dxa"/>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rPr>
                <w:rFonts w:ascii="Arial" w:eastAsia="Calibri" w:hAnsi="Arial" w:cs="Arial"/>
                <w:sz w:val="18"/>
                <w:szCs w:val="18"/>
              </w:rPr>
            </w:pPr>
            <w:r>
              <w:rPr>
                <w:rFonts w:ascii="Arial" w:eastAsia="Calibri" w:hAnsi="Arial" w:cs="Arial"/>
                <w:sz w:val="18"/>
                <w:szCs w:val="18"/>
              </w:rPr>
              <w:t>Ruralni razvoj</w:t>
            </w:r>
          </w:p>
        </w:tc>
        <w:tc>
          <w:tcPr>
            <w:tcW w:w="1701" w:type="dxa"/>
            <w:tcBorders>
              <w:top w:val="single" w:sz="2" w:space="0" w:color="auto"/>
              <w:left w:val="single" w:sz="2" w:space="0" w:color="auto"/>
              <w:bottom w:val="single" w:sz="2" w:space="0" w:color="auto"/>
              <w:right w:val="single" w:sz="2" w:space="0" w:color="auto"/>
            </w:tcBorders>
            <w:vAlign w:val="center"/>
          </w:tcPr>
          <w:p w:rsidR="00EE2504" w:rsidRDefault="00367D22">
            <w:pPr>
              <w:spacing w:after="0"/>
              <w:jc w:val="right"/>
              <w:rPr>
                <w:rFonts w:ascii="Arial" w:hAnsi="Arial" w:cs="Arial"/>
                <w:sz w:val="18"/>
                <w:szCs w:val="18"/>
              </w:rPr>
            </w:pPr>
            <w:r>
              <w:rPr>
                <w:rFonts w:ascii="Arial" w:hAnsi="Arial" w:cs="Arial"/>
                <w:sz w:val="18"/>
                <w:szCs w:val="18"/>
              </w:rPr>
              <w:t>1.065.984,37</w:t>
            </w:r>
          </w:p>
        </w:tc>
        <w:tc>
          <w:tcPr>
            <w:tcW w:w="1701" w:type="dxa"/>
            <w:tcBorders>
              <w:top w:val="single" w:sz="2" w:space="0" w:color="auto"/>
              <w:left w:val="single" w:sz="2" w:space="0" w:color="auto"/>
              <w:bottom w:val="single" w:sz="2" w:space="0" w:color="auto"/>
              <w:right w:val="single" w:sz="2" w:space="0" w:color="auto"/>
            </w:tcBorders>
            <w:vAlign w:val="center"/>
          </w:tcPr>
          <w:p w:rsidR="00EE2504" w:rsidRDefault="00AA6E9D">
            <w:pPr>
              <w:spacing w:after="0" w:line="240" w:lineRule="auto"/>
              <w:jc w:val="right"/>
              <w:rPr>
                <w:rFonts w:ascii="Arial" w:eastAsia="Calibri" w:hAnsi="Arial" w:cs="Arial"/>
                <w:sz w:val="18"/>
                <w:szCs w:val="18"/>
              </w:rPr>
            </w:pPr>
            <w:r>
              <w:rPr>
                <w:rFonts w:ascii="Arial" w:eastAsia="Calibri" w:hAnsi="Arial" w:cs="Arial"/>
                <w:sz w:val="18"/>
                <w:szCs w:val="18"/>
              </w:rPr>
              <w:t>82.046,27</w:t>
            </w:r>
          </w:p>
        </w:tc>
        <w:tc>
          <w:tcPr>
            <w:tcW w:w="1667" w:type="dxa"/>
            <w:tcBorders>
              <w:top w:val="single" w:sz="2" w:space="0" w:color="auto"/>
              <w:left w:val="single" w:sz="2" w:space="0" w:color="auto"/>
              <w:bottom w:val="single" w:sz="2" w:space="0" w:color="auto"/>
              <w:right w:val="single" w:sz="2" w:space="0" w:color="auto"/>
            </w:tcBorders>
            <w:vAlign w:val="center"/>
          </w:tcPr>
          <w:p w:rsidR="00EE2504" w:rsidRDefault="00AA6E9D">
            <w:pPr>
              <w:spacing w:after="0" w:line="240" w:lineRule="auto"/>
              <w:jc w:val="right"/>
              <w:rPr>
                <w:rFonts w:ascii="Arial" w:eastAsia="Calibri" w:hAnsi="Arial" w:cs="Arial"/>
                <w:sz w:val="18"/>
                <w:szCs w:val="18"/>
              </w:rPr>
            </w:pPr>
            <w:r>
              <w:rPr>
                <w:rFonts w:ascii="Arial" w:eastAsia="Calibri" w:hAnsi="Arial" w:cs="Arial"/>
                <w:sz w:val="18"/>
                <w:szCs w:val="18"/>
              </w:rPr>
              <w:t>1.148.030,64</w:t>
            </w:r>
          </w:p>
        </w:tc>
      </w:tr>
      <w:tr w:rsidR="00EE2504" w:rsidTr="00EE2504">
        <w:tc>
          <w:tcPr>
            <w:tcW w:w="817" w:type="dxa"/>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jc w:val="center"/>
              <w:rPr>
                <w:rFonts w:ascii="Arial" w:eastAsia="Calibri" w:hAnsi="Arial" w:cs="Arial"/>
                <w:bCs/>
                <w:sz w:val="18"/>
                <w:szCs w:val="18"/>
              </w:rPr>
            </w:pPr>
            <w:r>
              <w:rPr>
                <w:rFonts w:ascii="Arial" w:eastAsia="Calibri" w:hAnsi="Arial" w:cs="Arial"/>
                <w:bCs/>
                <w:sz w:val="18"/>
                <w:szCs w:val="18"/>
                <w:lang w:eastAsia="hr-HR"/>
              </w:rPr>
              <w:t>4.</w:t>
            </w:r>
          </w:p>
        </w:tc>
        <w:tc>
          <w:tcPr>
            <w:tcW w:w="3969" w:type="dxa"/>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rPr>
                <w:rFonts w:ascii="Arial" w:eastAsia="Calibri" w:hAnsi="Arial" w:cs="Arial"/>
                <w:sz w:val="18"/>
                <w:szCs w:val="18"/>
              </w:rPr>
            </w:pPr>
            <w:r>
              <w:rPr>
                <w:rFonts w:ascii="Arial" w:eastAsia="Calibri" w:hAnsi="Arial" w:cs="Arial"/>
                <w:sz w:val="18"/>
                <w:szCs w:val="18"/>
                <w:lang w:eastAsia="hr-HR"/>
              </w:rPr>
              <w:t xml:space="preserve">Razvoj turizma </w:t>
            </w:r>
          </w:p>
        </w:tc>
        <w:tc>
          <w:tcPr>
            <w:tcW w:w="1701" w:type="dxa"/>
            <w:tcBorders>
              <w:top w:val="single" w:sz="2" w:space="0" w:color="auto"/>
              <w:left w:val="single" w:sz="2" w:space="0" w:color="auto"/>
              <w:bottom w:val="single" w:sz="2" w:space="0" w:color="auto"/>
              <w:right w:val="single" w:sz="2" w:space="0" w:color="auto"/>
            </w:tcBorders>
            <w:vAlign w:val="center"/>
          </w:tcPr>
          <w:p w:rsidR="00EE2504" w:rsidRDefault="00367D22">
            <w:pPr>
              <w:spacing w:after="0"/>
              <w:jc w:val="right"/>
              <w:rPr>
                <w:rFonts w:ascii="Arial" w:hAnsi="Arial" w:cs="Arial"/>
                <w:sz w:val="18"/>
                <w:szCs w:val="18"/>
              </w:rPr>
            </w:pPr>
            <w:r>
              <w:rPr>
                <w:rFonts w:ascii="Arial" w:hAnsi="Arial" w:cs="Arial"/>
                <w:sz w:val="18"/>
                <w:szCs w:val="18"/>
              </w:rPr>
              <w:t>1.164.100,00</w:t>
            </w:r>
          </w:p>
        </w:tc>
        <w:tc>
          <w:tcPr>
            <w:tcW w:w="1701" w:type="dxa"/>
            <w:tcBorders>
              <w:top w:val="single" w:sz="2" w:space="0" w:color="auto"/>
              <w:left w:val="single" w:sz="2" w:space="0" w:color="auto"/>
              <w:bottom w:val="single" w:sz="2" w:space="0" w:color="auto"/>
              <w:right w:val="single" w:sz="2" w:space="0" w:color="auto"/>
            </w:tcBorders>
            <w:vAlign w:val="center"/>
          </w:tcPr>
          <w:p w:rsidR="00AA6E9D" w:rsidRDefault="00AA6E9D" w:rsidP="00AA6E9D">
            <w:pPr>
              <w:spacing w:after="0" w:line="240" w:lineRule="auto"/>
              <w:jc w:val="right"/>
              <w:rPr>
                <w:rFonts w:ascii="Arial" w:eastAsia="Calibri" w:hAnsi="Arial" w:cs="Arial"/>
                <w:sz w:val="18"/>
                <w:szCs w:val="18"/>
              </w:rPr>
            </w:pPr>
            <w:r>
              <w:rPr>
                <w:rFonts w:ascii="Arial" w:eastAsia="Calibri" w:hAnsi="Arial" w:cs="Arial"/>
                <w:sz w:val="18"/>
                <w:szCs w:val="18"/>
              </w:rPr>
              <w:t>186.855,81</w:t>
            </w:r>
          </w:p>
        </w:tc>
        <w:tc>
          <w:tcPr>
            <w:tcW w:w="1667" w:type="dxa"/>
            <w:tcBorders>
              <w:top w:val="single" w:sz="2" w:space="0" w:color="auto"/>
              <w:left w:val="single" w:sz="2" w:space="0" w:color="auto"/>
              <w:bottom w:val="single" w:sz="2" w:space="0" w:color="auto"/>
              <w:right w:val="single" w:sz="2" w:space="0" w:color="auto"/>
            </w:tcBorders>
            <w:vAlign w:val="center"/>
          </w:tcPr>
          <w:p w:rsidR="00EE2504" w:rsidRDefault="00AA6E9D">
            <w:pPr>
              <w:spacing w:after="0" w:line="240" w:lineRule="auto"/>
              <w:jc w:val="right"/>
              <w:rPr>
                <w:rFonts w:ascii="Arial" w:eastAsia="Calibri" w:hAnsi="Arial" w:cs="Arial"/>
                <w:sz w:val="18"/>
                <w:szCs w:val="18"/>
              </w:rPr>
            </w:pPr>
            <w:r>
              <w:rPr>
                <w:rFonts w:ascii="Arial" w:eastAsia="Calibri" w:hAnsi="Arial" w:cs="Arial"/>
                <w:sz w:val="18"/>
                <w:szCs w:val="18"/>
              </w:rPr>
              <w:t>1.350.955,81</w:t>
            </w:r>
          </w:p>
        </w:tc>
      </w:tr>
      <w:tr w:rsidR="00EE2504" w:rsidTr="00EE2504">
        <w:trPr>
          <w:trHeight w:val="290"/>
        </w:trPr>
        <w:tc>
          <w:tcPr>
            <w:tcW w:w="4786" w:type="dxa"/>
            <w:gridSpan w:val="2"/>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rPr>
                <w:rFonts w:ascii="Arial" w:eastAsia="Calibri" w:hAnsi="Arial" w:cs="Arial"/>
                <w:b/>
                <w:sz w:val="18"/>
                <w:szCs w:val="18"/>
              </w:rPr>
            </w:pPr>
            <w:r>
              <w:rPr>
                <w:rFonts w:ascii="Arial" w:eastAsia="Calibri" w:hAnsi="Arial" w:cs="Arial"/>
                <w:b/>
                <w:sz w:val="18"/>
                <w:szCs w:val="18"/>
                <w:lang w:eastAsia="hr-HR"/>
              </w:rPr>
              <w:t>Ukupno glava 00801</w:t>
            </w:r>
          </w:p>
        </w:tc>
        <w:tc>
          <w:tcPr>
            <w:tcW w:w="1701" w:type="dxa"/>
            <w:tcBorders>
              <w:top w:val="single" w:sz="2" w:space="0" w:color="auto"/>
              <w:left w:val="single" w:sz="2" w:space="0" w:color="auto"/>
              <w:bottom w:val="single" w:sz="2" w:space="0" w:color="auto"/>
              <w:right w:val="single" w:sz="2" w:space="0" w:color="auto"/>
            </w:tcBorders>
            <w:vAlign w:val="center"/>
          </w:tcPr>
          <w:p w:rsidR="00EE2504" w:rsidRDefault="00367D22">
            <w:pPr>
              <w:spacing w:after="0" w:line="240" w:lineRule="auto"/>
              <w:jc w:val="right"/>
              <w:rPr>
                <w:rFonts w:ascii="Arial" w:eastAsia="Calibri" w:hAnsi="Arial" w:cs="Arial"/>
                <w:b/>
                <w:sz w:val="18"/>
                <w:szCs w:val="18"/>
              </w:rPr>
            </w:pPr>
            <w:r>
              <w:rPr>
                <w:rFonts w:ascii="Arial" w:eastAsia="Calibri" w:hAnsi="Arial" w:cs="Arial"/>
                <w:b/>
                <w:sz w:val="18"/>
                <w:szCs w:val="18"/>
              </w:rPr>
              <w:t>2.992.049,00</w:t>
            </w:r>
          </w:p>
        </w:tc>
        <w:tc>
          <w:tcPr>
            <w:tcW w:w="1701" w:type="dxa"/>
            <w:tcBorders>
              <w:top w:val="single" w:sz="2" w:space="0" w:color="auto"/>
              <w:left w:val="single" w:sz="2" w:space="0" w:color="auto"/>
              <w:bottom w:val="single" w:sz="2" w:space="0" w:color="auto"/>
              <w:right w:val="single" w:sz="2" w:space="0" w:color="auto"/>
            </w:tcBorders>
            <w:vAlign w:val="center"/>
          </w:tcPr>
          <w:p w:rsidR="00EE2504" w:rsidRDefault="00AA6E9D">
            <w:pPr>
              <w:spacing w:after="0" w:line="240" w:lineRule="auto"/>
              <w:jc w:val="right"/>
              <w:rPr>
                <w:rFonts w:ascii="Arial" w:eastAsia="Calibri" w:hAnsi="Arial" w:cs="Arial"/>
                <w:b/>
                <w:sz w:val="18"/>
                <w:szCs w:val="18"/>
              </w:rPr>
            </w:pPr>
            <w:r>
              <w:rPr>
                <w:rFonts w:ascii="Arial" w:eastAsia="Calibri" w:hAnsi="Arial" w:cs="Arial"/>
                <w:b/>
                <w:sz w:val="18"/>
                <w:szCs w:val="18"/>
              </w:rPr>
              <w:t>507.951,00</w:t>
            </w:r>
          </w:p>
        </w:tc>
        <w:tc>
          <w:tcPr>
            <w:tcW w:w="1667" w:type="dxa"/>
            <w:tcBorders>
              <w:top w:val="single" w:sz="2" w:space="0" w:color="auto"/>
              <w:left w:val="single" w:sz="2" w:space="0" w:color="auto"/>
              <w:bottom w:val="single" w:sz="2" w:space="0" w:color="auto"/>
              <w:right w:val="single" w:sz="2" w:space="0" w:color="auto"/>
            </w:tcBorders>
            <w:vAlign w:val="center"/>
          </w:tcPr>
          <w:p w:rsidR="00EE2504" w:rsidRDefault="00AA6E9D">
            <w:pPr>
              <w:spacing w:after="0" w:line="240" w:lineRule="auto"/>
              <w:jc w:val="right"/>
              <w:rPr>
                <w:rFonts w:ascii="Arial" w:eastAsia="Calibri" w:hAnsi="Arial" w:cs="Arial"/>
                <w:b/>
                <w:sz w:val="18"/>
                <w:szCs w:val="18"/>
              </w:rPr>
            </w:pPr>
            <w:r>
              <w:rPr>
                <w:rFonts w:ascii="Arial" w:eastAsia="Calibri" w:hAnsi="Arial" w:cs="Arial"/>
                <w:b/>
                <w:sz w:val="18"/>
                <w:szCs w:val="18"/>
              </w:rPr>
              <w:t>3.500.000,00</w:t>
            </w:r>
          </w:p>
        </w:tc>
      </w:tr>
      <w:tr w:rsidR="00EE2504" w:rsidTr="00EE2504">
        <w:trPr>
          <w:trHeight w:val="491"/>
        </w:trPr>
        <w:tc>
          <w:tcPr>
            <w:tcW w:w="9855" w:type="dxa"/>
            <w:gridSpan w:val="5"/>
            <w:tcBorders>
              <w:top w:val="single" w:sz="2" w:space="0" w:color="auto"/>
              <w:left w:val="single" w:sz="2" w:space="0" w:color="auto"/>
              <w:bottom w:val="single" w:sz="2" w:space="0" w:color="auto"/>
              <w:right w:val="single" w:sz="2" w:space="0" w:color="auto"/>
            </w:tcBorders>
            <w:vAlign w:val="center"/>
            <w:hideMark/>
          </w:tcPr>
          <w:p w:rsidR="00EE2504" w:rsidRDefault="0040401A">
            <w:pPr>
              <w:spacing w:after="0" w:line="240" w:lineRule="auto"/>
              <w:rPr>
                <w:rFonts w:ascii="Arial" w:eastAsia="Calibri" w:hAnsi="Arial" w:cs="Arial"/>
                <w:b/>
                <w:sz w:val="18"/>
                <w:szCs w:val="18"/>
              </w:rPr>
            </w:pPr>
            <w:r>
              <w:rPr>
                <w:rFonts w:ascii="Arial" w:eastAsia="Calibri" w:hAnsi="Arial" w:cs="Arial"/>
                <w:b/>
                <w:bCs/>
                <w:sz w:val="18"/>
                <w:szCs w:val="18"/>
                <w:lang w:eastAsia="hr-HR"/>
              </w:rPr>
              <w:t xml:space="preserve">GLAVA </w:t>
            </w:r>
            <w:r w:rsidR="00EE2504">
              <w:rPr>
                <w:rFonts w:ascii="Arial" w:eastAsia="Calibri" w:hAnsi="Arial" w:cs="Arial"/>
                <w:b/>
                <w:bCs/>
                <w:sz w:val="18"/>
                <w:szCs w:val="18"/>
                <w:lang w:eastAsia="hr-HR"/>
              </w:rPr>
              <w:t>00802 CENTAR ZA POLJOPRIVREDU I RURALNI RAZVOJ PRIMORSKO-GORANSKE ŽUPANIJE</w:t>
            </w:r>
          </w:p>
        </w:tc>
      </w:tr>
      <w:tr w:rsidR="00EE2504" w:rsidTr="00EE2504">
        <w:tc>
          <w:tcPr>
            <w:tcW w:w="817" w:type="dxa"/>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jc w:val="center"/>
              <w:rPr>
                <w:rFonts w:ascii="Arial" w:eastAsia="Calibri" w:hAnsi="Arial" w:cs="Arial"/>
                <w:sz w:val="18"/>
                <w:szCs w:val="18"/>
              </w:rPr>
            </w:pPr>
            <w:r>
              <w:rPr>
                <w:rFonts w:ascii="Arial" w:eastAsia="Calibri" w:hAnsi="Arial" w:cs="Arial"/>
                <w:sz w:val="18"/>
                <w:szCs w:val="18"/>
                <w:lang w:eastAsia="hr-HR"/>
              </w:rPr>
              <w:t>1.</w:t>
            </w:r>
          </w:p>
        </w:tc>
        <w:tc>
          <w:tcPr>
            <w:tcW w:w="3969" w:type="dxa"/>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rPr>
                <w:rFonts w:ascii="Arial" w:eastAsia="Calibri" w:hAnsi="Arial" w:cs="Arial"/>
                <w:sz w:val="18"/>
                <w:szCs w:val="18"/>
              </w:rPr>
            </w:pPr>
            <w:r>
              <w:rPr>
                <w:rFonts w:ascii="Arial" w:eastAsia="Calibri" w:hAnsi="Arial" w:cs="Arial"/>
                <w:sz w:val="18"/>
                <w:szCs w:val="18"/>
                <w:lang w:eastAsia="hr-HR"/>
              </w:rPr>
              <w:t>Promicanje poljoprivrede i ruralnog razvoja</w:t>
            </w:r>
          </w:p>
        </w:tc>
        <w:tc>
          <w:tcPr>
            <w:tcW w:w="1701" w:type="dxa"/>
            <w:tcBorders>
              <w:top w:val="single" w:sz="2" w:space="0" w:color="auto"/>
              <w:left w:val="single" w:sz="2" w:space="0" w:color="auto"/>
              <w:bottom w:val="single" w:sz="2" w:space="0" w:color="auto"/>
              <w:right w:val="single" w:sz="2" w:space="0" w:color="auto"/>
            </w:tcBorders>
          </w:tcPr>
          <w:p w:rsidR="00EE2504" w:rsidRDefault="00367D22">
            <w:pPr>
              <w:spacing w:after="0" w:line="240" w:lineRule="auto"/>
              <w:jc w:val="right"/>
              <w:rPr>
                <w:rFonts w:ascii="Arial" w:eastAsia="Times New Roman" w:hAnsi="Arial" w:cs="Arial"/>
                <w:sz w:val="18"/>
                <w:szCs w:val="18"/>
              </w:rPr>
            </w:pPr>
            <w:r>
              <w:rPr>
                <w:rFonts w:ascii="Arial" w:eastAsia="Times New Roman" w:hAnsi="Arial" w:cs="Arial"/>
                <w:sz w:val="18"/>
                <w:szCs w:val="18"/>
              </w:rPr>
              <w:t>1.178.951,00</w:t>
            </w:r>
          </w:p>
        </w:tc>
        <w:tc>
          <w:tcPr>
            <w:tcW w:w="1701" w:type="dxa"/>
            <w:tcBorders>
              <w:top w:val="single" w:sz="2" w:space="0" w:color="auto"/>
              <w:left w:val="single" w:sz="2" w:space="0" w:color="auto"/>
              <w:bottom w:val="single" w:sz="2" w:space="0" w:color="auto"/>
              <w:right w:val="single" w:sz="2" w:space="0" w:color="auto"/>
            </w:tcBorders>
          </w:tcPr>
          <w:p w:rsidR="00EE2504" w:rsidRDefault="00AA6E9D">
            <w:pPr>
              <w:spacing w:after="0" w:line="240" w:lineRule="auto"/>
              <w:jc w:val="right"/>
              <w:rPr>
                <w:rFonts w:ascii="Arial" w:eastAsia="Times New Roman" w:hAnsi="Arial" w:cs="Arial"/>
                <w:sz w:val="18"/>
                <w:szCs w:val="18"/>
              </w:rPr>
            </w:pPr>
            <w:r>
              <w:rPr>
                <w:rFonts w:ascii="Arial" w:eastAsia="Times New Roman" w:hAnsi="Arial" w:cs="Arial"/>
                <w:sz w:val="18"/>
                <w:szCs w:val="18"/>
              </w:rPr>
              <w:t>5.049,00</w:t>
            </w:r>
          </w:p>
        </w:tc>
        <w:tc>
          <w:tcPr>
            <w:tcW w:w="1667" w:type="dxa"/>
            <w:tcBorders>
              <w:top w:val="single" w:sz="2" w:space="0" w:color="auto"/>
              <w:left w:val="single" w:sz="2" w:space="0" w:color="auto"/>
              <w:bottom w:val="single" w:sz="2" w:space="0" w:color="auto"/>
              <w:right w:val="single" w:sz="2" w:space="0" w:color="auto"/>
            </w:tcBorders>
          </w:tcPr>
          <w:p w:rsidR="00EE2504" w:rsidRDefault="00AA6E9D">
            <w:pPr>
              <w:spacing w:after="0" w:line="240" w:lineRule="auto"/>
              <w:jc w:val="right"/>
              <w:rPr>
                <w:rFonts w:ascii="Arial" w:eastAsia="Times New Roman" w:hAnsi="Arial" w:cs="Arial"/>
                <w:sz w:val="18"/>
                <w:szCs w:val="18"/>
              </w:rPr>
            </w:pPr>
            <w:r>
              <w:rPr>
                <w:rFonts w:ascii="Arial" w:eastAsia="Times New Roman" w:hAnsi="Arial" w:cs="Arial"/>
                <w:sz w:val="18"/>
                <w:szCs w:val="18"/>
              </w:rPr>
              <w:t>1.184.000,00</w:t>
            </w:r>
          </w:p>
        </w:tc>
      </w:tr>
      <w:tr w:rsidR="00EE2504" w:rsidTr="00EE2504">
        <w:tc>
          <w:tcPr>
            <w:tcW w:w="4786" w:type="dxa"/>
            <w:gridSpan w:val="2"/>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rPr>
                <w:rFonts w:ascii="Arial" w:eastAsia="Calibri" w:hAnsi="Arial" w:cs="Arial"/>
                <w:b/>
                <w:sz w:val="18"/>
                <w:szCs w:val="18"/>
              </w:rPr>
            </w:pPr>
            <w:r>
              <w:rPr>
                <w:rFonts w:ascii="Arial" w:eastAsia="Calibri" w:hAnsi="Arial" w:cs="Arial"/>
                <w:b/>
                <w:sz w:val="18"/>
                <w:szCs w:val="18"/>
                <w:lang w:eastAsia="hr-HR"/>
              </w:rPr>
              <w:t>Ukupno glava 00802</w:t>
            </w:r>
          </w:p>
        </w:tc>
        <w:tc>
          <w:tcPr>
            <w:tcW w:w="1701" w:type="dxa"/>
            <w:tcBorders>
              <w:top w:val="single" w:sz="2" w:space="0" w:color="auto"/>
              <w:left w:val="single" w:sz="2" w:space="0" w:color="auto"/>
              <w:bottom w:val="single" w:sz="2" w:space="0" w:color="auto"/>
              <w:right w:val="single" w:sz="2" w:space="0" w:color="auto"/>
            </w:tcBorders>
          </w:tcPr>
          <w:p w:rsidR="00EE2504" w:rsidRDefault="00367D22">
            <w:pPr>
              <w:spacing w:after="0" w:line="240" w:lineRule="auto"/>
              <w:jc w:val="right"/>
              <w:rPr>
                <w:rFonts w:ascii="Arial" w:eastAsia="Times New Roman" w:hAnsi="Arial" w:cs="Arial"/>
                <w:b/>
                <w:sz w:val="18"/>
                <w:szCs w:val="18"/>
              </w:rPr>
            </w:pPr>
            <w:r>
              <w:rPr>
                <w:rFonts w:ascii="Arial" w:eastAsia="Times New Roman" w:hAnsi="Arial" w:cs="Arial"/>
                <w:b/>
                <w:sz w:val="18"/>
                <w:szCs w:val="18"/>
              </w:rPr>
              <w:t>1.178.951,00</w:t>
            </w:r>
          </w:p>
        </w:tc>
        <w:tc>
          <w:tcPr>
            <w:tcW w:w="1701" w:type="dxa"/>
            <w:tcBorders>
              <w:top w:val="single" w:sz="2" w:space="0" w:color="auto"/>
              <w:left w:val="single" w:sz="2" w:space="0" w:color="auto"/>
              <w:bottom w:val="single" w:sz="2" w:space="0" w:color="auto"/>
              <w:right w:val="single" w:sz="2" w:space="0" w:color="auto"/>
            </w:tcBorders>
          </w:tcPr>
          <w:p w:rsidR="00EE2504" w:rsidRDefault="00AA6E9D">
            <w:pPr>
              <w:spacing w:after="0" w:line="240" w:lineRule="auto"/>
              <w:jc w:val="right"/>
              <w:rPr>
                <w:rFonts w:ascii="Arial" w:eastAsia="Times New Roman" w:hAnsi="Arial" w:cs="Arial"/>
                <w:b/>
                <w:sz w:val="18"/>
                <w:szCs w:val="18"/>
              </w:rPr>
            </w:pPr>
            <w:r>
              <w:rPr>
                <w:rFonts w:ascii="Arial" w:eastAsia="Times New Roman" w:hAnsi="Arial" w:cs="Arial"/>
                <w:b/>
                <w:sz w:val="18"/>
                <w:szCs w:val="18"/>
              </w:rPr>
              <w:t>5.049,00</w:t>
            </w:r>
          </w:p>
        </w:tc>
        <w:tc>
          <w:tcPr>
            <w:tcW w:w="1667" w:type="dxa"/>
            <w:tcBorders>
              <w:top w:val="single" w:sz="2" w:space="0" w:color="auto"/>
              <w:left w:val="single" w:sz="2" w:space="0" w:color="auto"/>
              <w:bottom w:val="single" w:sz="2" w:space="0" w:color="auto"/>
              <w:right w:val="single" w:sz="2" w:space="0" w:color="auto"/>
            </w:tcBorders>
          </w:tcPr>
          <w:p w:rsidR="00EE2504" w:rsidRDefault="00AA6E9D">
            <w:pPr>
              <w:spacing w:after="0" w:line="240" w:lineRule="auto"/>
              <w:jc w:val="right"/>
              <w:rPr>
                <w:rFonts w:ascii="Arial" w:eastAsia="Times New Roman" w:hAnsi="Arial" w:cs="Arial"/>
                <w:b/>
                <w:sz w:val="18"/>
                <w:szCs w:val="18"/>
              </w:rPr>
            </w:pPr>
            <w:r>
              <w:rPr>
                <w:rFonts w:ascii="Arial" w:eastAsia="Times New Roman" w:hAnsi="Arial" w:cs="Arial"/>
                <w:b/>
                <w:sz w:val="18"/>
                <w:szCs w:val="18"/>
              </w:rPr>
              <w:t>1.184.000,00</w:t>
            </w:r>
          </w:p>
        </w:tc>
      </w:tr>
      <w:tr w:rsidR="00EE2504" w:rsidTr="00EE2504">
        <w:tc>
          <w:tcPr>
            <w:tcW w:w="4786" w:type="dxa"/>
            <w:gridSpan w:val="2"/>
            <w:tcBorders>
              <w:top w:val="single" w:sz="2" w:space="0" w:color="auto"/>
              <w:left w:val="single" w:sz="2" w:space="0" w:color="auto"/>
              <w:bottom w:val="single" w:sz="2" w:space="0" w:color="auto"/>
              <w:right w:val="single" w:sz="2" w:space="0" w:color="auto"/>
            </w:tcBorders>
            <w:vAlign w:val="center"/>
            <w:hideMark/>
          </w:tcPr>
          <w:p w:rsidR="00EE2504" w:rsidRDefault="00EE2504">
            <w:pPr>
              <w:spacing w:after="0" w:line="240" w:lineRule="auto"/>
              <w:rPr>
                <w:rFonts w:ascii="Arial" w:eastAsia="Calibri" w:hAnsi="Arial" w:cs="Arial"/>
                <w:b/>
                <w:sz w:val="18"/>
                <w:szCs w:val="18"/>
              </w:rPr>
            </w:pPr>
            <w:r>
              <w:rPr>
                <w:rFonts w:ascii="Arial" w:eastAsia="Calibri" w:hAnsi="Arial" w:cs="Arial"/>
                <w:b/>
                <w:sz w:val="18"/>
                <w:szCs w:val="18"/>
                <w:lang w:eastAsia="hr-HR"/>
              </w:rPr>
              <w:t>Ukupno razdjel:</w:t>
            </w:r>
          </w:p>
        </w:tc>
        <w:tc>
          <w:tcPr>
            <w:tcW w:w="1701" w:type="dxa"/>
            <w:tcBorders>
              <w:top w:val="single" w:sz="2" w:space="0" w:color="auto"/>
              <w:left w:val="single" w:sz="2" w:space="0" w:color="auto"/>
              <w:bottom w:val="single" w:sz="2" w:space="0" w:color="auto"/>
              <w:right w:val="single" w:sz="2" w:space="0" w:color="auto"/>
            </w:tcBorders>
          </w:tcPr>
          <w:p w:rsidR="00EE2504" w:rsidRDefault="00E66908">
            <w:pPr>
              <w:spacing w:after="0" w:line="240" w:lineRule="auto"/>
              <w:jc w:val="right"/>
              <w:rPr>
                <w:rFonts w:ascii="Arial" w:eastAsia="Times New Roman" w:hAnsi="Arial" w:cs="Arial"/>
                <w:b/>
                <w:sz w:val="18"/>
                <w:szCs w:val="18"/>
              </w:rPr>
            </w:pPr>
            <w:r>
              <w:rPr>
                <w:rFonts w:ascii="Arial" w:eastAsia="Times New Roman" w:hAnsi="Arial" w:cs="Arial"/>
                <w:b/>
                <w:sz w:val="18"/>
                <w:szCs w:val="18"/>
              </w:rPr>
              <w:t>4.171.000,00</w:t>
            </w:r>
          </w:p>
        </w:tc>
        <w:tc>
          <w:tcPr>
            <w:tcW w:w="1701" w:type="dxa"/>
            <w:tcBorders>
              <w:top w:val="single" w:sz="2" w:space="0" w:color="auto"/>
              <w:left w:val="single" w:sz="2" w:space="0" w:color="auto"/>
              <w:bottom w:val="single" w:sz="2" w:space="0" w:color="auto"/>
              <w:right w:val="single" w:sz="2" w:space="0" w:color="auto"/>
            </w:tcBorders>
          </w:tcPr>
          <w:p w:rsidR="00EE2504" w:rsidRDefault="00E66908">
            <w:pPr>
              <w:spacing w:after="0" w:line="240" w:lineRule="auto"/>
              <w:jc w:val="right"/>
              <w:rPr>
                <w:rFonts w:ascii="Arial" w:eastAsia="Times New Roman" w:hAnsi="Arial" w:cs="Arial"/>
                <w:b/>
                <w:sz w:val="18"/>
                <w:szCs w:val="18"/>
              </w:rPr>
            </w:pPr>
            <w:r>
              <w:rPr>
                <w:rFonts w:ascii="Arial" w:eastAsia="Times New Roman" w:hAnsi="Arial" w:cs="Arial"/>
                <w:b/>
                <w:sz w:val="18"/>
                <w:szCs w:val="18"/>
              </w:rPr>
              <w:t>513.000,00</w:t>
            </w:r>
          </w:p>
        </w:tc>
        <w:tc>
          <w:tcPr>
            <w:tcW w:w="1667" w:type="dxa"/>
            <w:tcBorders>
              <w:top w:val="single" w:sz="2" w:space="0" w:color="auto"/>
              <w:left w:val="single" w:sz="2" w:space="0" w:color="auto"/>
              <w:bottom w:val="single" w:sz="2" w:space="0" w:color="auto"/>
              <w:right w:val="single" w:sz="2" w:space="0" w:color="auto"/>
            </w:tcBorders>
          </w:tcPr>
          <w:p w:rsidR="00EE2504" w:rsidRDefault="00E66908">
            <w:pPr>
              <w:spacing w:after="0" w:line="240" w:lineRule="auto"/>
              <w:jc w:val="right"/>
              <w:rPr>
                <w:rFonts w:ascii="Arial" w:eastAsia="Times New Roman" w:hAnsi="Arial" w:cs="Arial"/>
                <w:b/>
                <w:sz w:val="18"/>
                <w:szCs w:val="18"/>
              </w:rPr>
            </w:pPr>
            <w:r>
              <w:rPr>
                <w:rFonts w:ascii="Arial" w:eastAsia="Times New Roman" w:hAnsi="Arial" w:cs="Arial"/>
                <w:b/>
                <w:sz w:val="18"/>
                <w:szCs w:val="18"/>
              </w:rPr>
              <w:t>4.684.000,00</w:t>
            </w:r>
          </w:p>
        </w:tc>
      </w:tr>
    </w:tbl>
    <w:p w:rsidR="00DC5244" w:rsidRDefault="00DC5244" w:rsidP="00DC5244">
      <w:pPr>
        <w:spacing w:after="0" w:line="240" w:lineRule="auto"/>
        <w:rPr>
          <w:rFonts w:ascii="Arial" w:hAnsi="Arial" w:cs="Arial"/>
          <w:b/>
          <w:sz w:val="20"/>
          <w:szCs w:val="20"/>
        </w:rPr>
      </w:pPr>
    </w:p>
    <w:p w:rsidR="00041292" w:rsidRDefault="00DC5244" w:rsidP="00316A21">
      <w:pPr>
        <w:spacing w:after="0" w:line="240" w:lineRule="auto"/>
        <w:jc w:val="center"/>
        <w:rPr>
          <w:rFonts w:ascii="Arial" w:hAnsi="Arial" w:cs="Arial"/>
          <w:b/>
          <w:sz w:val="20"/>
          <w:szCs w:val="20"/>
          <w:u w:val="single"/>
        </w:rPr>
      </w:pPr>
      <w:r w:rsidRPr="00DC5244">
        <w:rPr>
          <w:rFonts w:ascii="Arial" w:hAnsi="Arial" w:cs="Arial"/>
          <w:b/>
          <w:sz w:val="20"/>
          <w:szCs w:val="20"/>
          <w:u w:val="single"/>
        </w:rPr>
        <w:t>OBRAZLOŽENJE IZMJENA I DOPUNA:</w:t>
      </w:r>
    </w:p>
    <w:p w:rsidR="00316A21" w:rsidRPr="00DC5244" w:rsidRDefault="00316A21" w:rsidP="00316A21">
      <w:pPr>
        <w:spacing w:after="0" w:line="240" w:lineRule="auto"/>
        <w:rPr>
          <w:rFonts w:ascii="Arial" w:hAnsi="Arial" w:cs="Arial"/>
          <w:b/>
          <w:sz w:val="20"/>
          <w:szCs w:val="20"/>
          <w:u w:val="single"/>
        </w:rPr>
      </w:pPr>
    </w:p>
    <w:p w:rsidR="00AD3FB1" w:rsidRDefault="00505283" w:rsidP="00505283">
      <w:pPr>
        <w:spacing w:after="0" w:line="240" w:lineRule="auto"/>
        <w:jc w:val="both"/>
        <w:rPr>
          <w:rFonts w:ascii="Arial" w:hAnsi="Arial" w:cs="Arial"/>
          <w:sz w:val="20"/>
          <w:szCs w:val="20"/>
        </w:rPr>
      </w:pPr>
      <w:r>
        <w:rPr>
          <w:rFonts w:ascii="Arial" w:hAnsi="Arial" w:cs="Arial"/>
          <w:sz w:val="20"/>
          <w:szCs w:val="20"/>
        </w:rPr>
        <w:t>Predloženim I</w:t>
      </w:r>
      <w:r w:rsidRPr="00505283">
        <w:rPr>
          <w:rFonts w:ascii="Arial" w:hAnsi="Arial" w:cs="Arial"/>
          <w:sz w:val="20"/>
          <w:szCs w:val="20"/>
        </w:rPr>
        <w:t>zmjen</w:t>
      </w:r>
      <w:r w:rsidR="00367D22">
        <w:rPr>
          <w:rFonts w:ascii="Arial" w:hAnsi="Arial" w:cs="Arial"/>
          <w:sz w:val="20"/>
          <w:szCs w:val="20"/>
        </w:rPr>
        <w:t>ama i dopunama Proračuna za 2026</w:t>
      </w:r>
      <w:r w:rsidRPr="00505283">
        <w:rPr>
          <w:rFonts w:ascii="Arial" w:hAnsi="Arial" w:cs="Arial"/>
          <w:sz w:val="20"/>
          <w:szCs w:val="20"/>
        </w:rPr>
        <w:t xml:space="preserve">. godinu, ukupni iznos Proračuna Razdjela 8 </w:t>
      </w:r>
      <w:r w:rsidRPr="007D2AAF">
        <w:rPr>
          <w:rFonts w:ascii="Arial" w:hAnsi="Arial" w:cs="Arial"/>
          <w:sz w:val="20"/>
          <w:szCs w:val="20"/>
        </w:rPr>
        <w:t>povećava</w:t>
      </w:r>
      <w:r w:rsidRPr="00505283">
        <w:rPr>
          <w:rFonts w:ascii="Arial" w:hAnsi="Arial" w:cs="Arial"/>
          <w:sz w:val="20"/>
          <w:szCs w:val="20"/>
        </w:rPr>
        <w:t xml:space="preserve"> se za </w:t>
      </w:r>
      <w:r w:rsidR="00FE6F4D" w:rsidRPr="002D1604">
        <w:rPr>
          <w:rFonts w:ascii="Arial" w:hAnsi="Arial" w:cs="Arial"/>
          <w:sz w:val="20"/>
          <w:szCs w:val="20"/>
        </w:rPr>
        <w:t>513</w:t>
      </w:r>
      <w:r w:rsidRPr="002D1604">
        <w:rPr>
          <w:rFonts w:ascii="Arial" w:hAnsi="Arial" w:cs="Arial"/>
          <w:sz w:val="20"/>
          <w:szCs w:val="20"/>
        </w:rPr>
        <w:t xml:space="preserve">.000,00 eura, te iznosi </w:t>
      </w:r>
      <w:r w:rsidR="00FE6F4D" w:rsidRPr="002D1604">
        <w:rPr>
          <w:rFonts w:ascii="Arial" w:hAnsi="Arial" w:cs="Arial"/>
          <w:sz w:val="20"/>
          <w:szCs w:val="20"/>
        </w:rPr>
        <w:t>4.684.000,00</w:t>
      </w:r>
      <w:r w:rsidRPr="002D1604">
        <w:rPr>
          <w:rFonts w:ascii="Arial" w:hAnsi="Arial" w:cs="Arial"/>
          <w:sz w:val="20"/>
          <w:szCs w:val="20"/>
        </w:rPr>
        <w:t xml:space="preserve"> eura.</w:t>
      </w:r>
    </w:p>
    <w:p w:rsidR="00505283" w:rsidRDefault="00505283" w:rsidP="005579CB">
      <w:pPr>
        <w:spacing w:after="0" w:line="240" w:lineRule="auto"/>
        <w:rPr>
          <w:rFonts w:ascii="Arial" w:hAnsi="Arial" w:cs="Arial"/>
          <w:b/>
          <w:sz w:val="20"/>
          <w:szCs w:val="20"/>
        </w:rPr>
      </w:pPr>
    </w:p>
    <w:p w:rsidR="005579CB" w:rsidRDefault="005579CB" w:rsidP="005579CB">
      <w:pPr>
        <w:spacing w:after="0" w:line="240" w:lineRule="auto"/>
        <w:rPr>
          <w:rFonts w:ascii="Arial" w:hAnsi="Arial" w:cs="Arial"/>
          <w:b/>
          <w:sz w:val="20"/>
          <w:szCs w:val="20"/>
        </w:rPr>
      </w:pPr>
      <w:r w:rsidRPr="009F1C85">
        <w:rPr>
          <w:rFonts w:ascii="Arial" w:hAnsi="Arial" w:cs="Arial"/>
          <w:b/>
          <w:sz w:val="20"/>
          <w:szCs w:val="20"/>
        </w:rPr>
        <w:t>PROGRAM: 8001 JAVNA UPRAVA I ADMINISTRACIJA</w:t>
      </w:r>
    </w:p>
    <w:p w:rsidR="009A1245" w:rsidRPr="009A1245" w:rsidRDefault="005579CB" w:rsidP="009A1245">
      <w:pPr>
        <w:spacing w:after="0" w:line="240" w:lineRule="auto"/>
        <w:rPr>
          <w:rFonts w:ascii="Arial" w:hAnsi="Arial" w:cs="Arial"/>
          <w:b/>
          <w:i/>
          <w:sz w:val="20"/>
          <w:szCs w:val="20"/>
        </w:rPr>
      </w:pPr>
      <w:r w:rsidRPr="00384215">
        <w:rPr>
          <w:rFonts w:ascii="Arial" w:hAnsi="Arial" w:cs="Arial"/>
          <w:b/>
          <w:i/>
          <w:sz w:val="20"/>
          <w:szCs w:val="20"/>
        </w:rPr>
        <w:t>A 800101 Materijalni rashodi Odjela</w:t>
      </w:r>
    </w:p>
    <w:p w:rsidR="004043FB" w:rsidRDefault="009A1245" w:rsidP="00367D22">
      <w:pPr>
        <w:spacing w:after="0" w:line="240" w:lineRule="auto"/>
        <w:jc w:val="both"/>
        <w:rPr>
          <w:rFonts w:ascii="Arial" w:hAnsi="Arial" w:cs="Arial"/>
          <w:sz w:val="20"/>
          <w:szCs w:val="20"/>
        </w:rPr>
      </w:pPr>
      <w:r w:rsidRPr="009A1245">
        <w:rPr>
          <w:rFonts w:ascii="Arial" w:hAnsi="Arial" w:cs="Arial"/>
          <w:sz w:val="20"/>
          <w:szCs w:val="20"/>
        </w:rPr>
        <w:t xml:space="preserve">U okviru navedene aktivnosti predlaže se povećanje sredstava u ukupnom iznosu </w:t>
      </w:r>
      <w:r w:rsidRPr="00FE6F4D">
        <w:rPr>
          <w:rFonts w:ascii="Arial" w:hAnsi="Arial" w:cs="Arial"/>
          <w:sz w:val="20"/>
          <w:szCs w:val="20"/>
        </w:rPr>
        <w:t xml:space="preserve">od </w:t>
      </w:r>
      <w:r w:rsidR="00FE6F4D" w:rsidRPr="00FE6F4D">
        <w:rPr>
          <w:rFonts w:ascii="Arial" w:hAnsi="Arial" w:cs="Arial"/>
          <w:sz w:val="20"/>
          <w:szCs w:val="20"/>
        </w:rPr>
        <w:t xml:space="preserve">204.201,40 </w:t>
      </w:r>
      <w:r w:rsidRPr="00FE6F4D">
        <w:rPr>
          <w:rFonts w:ascii="Arial" w:hAnsi="Arial" w:cs="Arial"/>
          <w:sz w:val="20"/>
          <w:szCs w:val="20"/>
        </w:rPr>
        <w:t>eura.</w:t>
      </w:r>
      <w:r w:rsidR="00C44D57">
        <w:rPr>
          <w:rFonts w:ascii="Arial" w:hAnsi="Arial" w:cs="Arial"/>
          <w:sz w:val="20"/>
          <w:szCs w:val="20"/>
        </w:rPr>
        <w:t xml:space="preserve"> </w:t>
      </w:r>
    </w:p>
    <w:p w:rsidR="00367D22" w:rsidRDefault="00C44D57" w:rsidP="00367D22">
      <w:pPr>
        <w:spacing w:after="0" w:line="240" w:lineRule="auto"/>
        <w:jc w:val="both"/>
        <w:rPr>
          <w:rFonts w:ascii="Arial" w:hAnsi="Arial" w:cs="Arial"/>
          <w:sz w:val="20"/>
          <w:szCs w:val="20"/>
        </w:rPr>
      </w:pPr>
      <w:r>
        <w:rPr>
          <w:rFonts w:ascii="Arial" w:hAnsi="Arial" w:cs="Arial"/>
          <w:sz w:val="20"/>
          <w:szCs w:val="20"/>
        </w:rPr>
        <w:t>I</w:t>
      </w:r>
      <w:r w:rsidR="00367D22">
        <w:rPr>
          <w:rFonts w:ascii="Arial" w:hAnsi="Arial" w:cs="Arial"/>
          <w:sz w:val="20"/>
          <w:szCs w:val="20"/>
        </w:rPr>
        <w:t xml:space="preserve">znos u visini 166.201,40 eura odnosi na </w:t>
      </w:r>
      <w:r w:rsidR="009146B5">
        <w:rPr>
          <w:rFonts w:ascii="Arial" w:hAnsi="Arial" w:cs="Arial"/>
          <w:sz w:val="20"/>
          <w:szCs w:val="20"/>
        </w:rPr>
        <w:t xml:space="preserve">prijenos vlasništva </w:t>
      </w:r>
      <w:r w:rsidRPr="00C44D57">
        <w:rPr>
          <w:rFonts w:ascii="Arial" w:hAnsi="Arial" w:cs="Arial"/>
          <w:sz w:val="20"/>
          <w:szCs w:val="20"/>
        </w:rPr>
        <w:t>nad imovinom stečenom u okviru projekta Mala barka 2 sa Županije na vanjskog partnera Loger d.o.o u sklo</w:t>
      </w:r>
      <w:r w:rsidR="009146B5">
        <w:rPr>
          <w:rFonts w:ascii="Arial" w:hAnsi="Arial" w:cs="Arial"/>
          <w:sz w:val="20"/>
          <w:szCs w:val="20"/>
        </w:rPr>
        <w:t>pu provedbe predmetnog projekta.</w:t>
      </w:r>
    </w:p>
    <w:p w:rsidR="00367D22" w:rsidRPr="003244E0" w:rsidRDefault="00367D22" w:rsidP="00367D22">
      <w:pPr>
        <w:spacing w:after="0" w:line="240" w:lineRule="auto"/>
        <w:jc w:val="both"/>
        <w:rPr>
          <w:rFonts w:ascii="Arial" w:hAnsi="Arial" w:cs="Arial"/>
          <w:sz w:val="20"/>
          <w:szCs w:val="20"/>
        </w:rPr>
      </w:pPr>
      <w:r w:rsidRPr="003244E0">
        <w:rPr>
          <w:rFonts w:ascii="Arial" w:hAnsi="Arial" w:cs="Arial"/>
          <w:sz w:val="20"/>
          <w:szCs w:val="20"/>
        </w:rPr>
        <w:t xml:space="preserve">Naime, sva financijska ulaganja </w:t>
      </w:r>
      <w:r w:rsidR="009146B5" w:rsidRPr="009146B5">
        <w:rPr>
          <w:rFonts w:ascii="Arial" w:hAnsi="Arial" w:cs="Arial"/>
          <w:sz w:val="20"/>
          <w:szCs w:val="20"/>
        </w:rPr>
        <w:t>u Interpretacijski centar pomorske baštine otoka Lošinja (Lošinjski loger Nerezinac)</w:t>
      </w:r>
      <w:r w:rsidR="009146B5">
        <w:rPr>
          <w:rFonts w:ascii="Arial" w:hAnsi="Arial" w:cs="Arial"/>
          <w:sz w:val="20"/>
          <w:szCs w:val="20"/>
        </w:rPr>
        <w:t xml:space="preserve"> </w:t>
      </w:r>
      <w:r w:rsidRPr="003244E0">
        <w:rPr>
          <w:rFonts w:ascii="Arial" w:hAnsi="Arial" w:cs="Arial"/>
          <w:sz w:val="20"/>
          <w:szCs w:val="20"/>
        </w:rPr>
        <w:t>evidentirana su u poslovnim knjigama Županije kao ulaganja u tuđu imovinu te su, sukladno pravilima projekta, morala biti evidentirana u poslovnim knjigama pet godina od završetka projekta.</w:t>
      </w:r>
    </w:p>
    <w:p w:rsidR="00367D22" w:rsidRPr="003244E0" w:rsidRDefault="00367D22" w:rsidP="00367D22">
      <w:pPr>
        <w:spacing w:after="0" w:line="240" w:lineRule="auto"/>
        <w:jc w:val="both"/>
        <w:rPr>
          <w:rFonts w:ascii="Arial" w:hAnsi="Arial" w:cs="Arial"/>
          <w:sz w:val="20"/>
          <w:szCs w:val="20"/>
        </w:rPr>
      </w:pPr>
      <w:r w:rsidRPr="003244E0">
        <w:rPr>
          <w:rFonts w:ascii="Arial" w:hAnsi="Arial" w:cs="Arial"/>
          <w:sz w:val="20"/>
          <w:szCs w:val="20"/>
        </w:rPr>
        <w:t xml:space="preserve">Nakon što su se za to stekli uvjeti, u </w:t>
      </w:r>
      <w:r w:rsidR="009146B5">
        <w:rPr>
          <w:rFonts w:ascii="Arial" w:hAnsi="Arial" w:cs="Arial"/>
          <w:sz w:val="20"/>
          <w:szCs w:val="20"/>
        </w:rPr>
        <w:t>prosincu</w:t>
      </w:r>
      <w:r w:rsidRPr="003244E0">
        <w:rPr>
          <w:rFonts w:ascii="Arial" w:hAnsi="Arial" w:cs="Arial"/>
          <w:sz w:val="20"/>
          <w:szCs w:val="20"/>
        </w:rPr>
        <w:t xml:space="preserve"> 2025. godine stalni sudski vještak strojarske struke izvršio je procjenu vrijednosti ulaganja</w:t>
      </w:r>
      <w:r w:rsidR="009146B5">
        <w:rPr>
          <w:rFonts w:ascii="Arial" w:hAnsi="Arial" w:cs="Arial"/>
          <w:sz w:val="20"/>
          <w:szCs w:val="20"/>
        </w:rPr>
        <w:t xml:space="preserve">. Sukladno izrađenoj procjeni izrađen je </w:t>
      </w:r>
      <w:r w:rsidR="009146B5" w:rsidRPr="009146B5">
        <w:rPr>
          <w:rFonts w:ascii="Arial" w:hAnsi="Arial" w:cs="Arial"/>
          <w:sz w:val="20"/>
          <w:szCs w:val="20"/>
        </w:rPr>
        <w:t>Prijedlog odluke o prijenosu prava vlasništva nad imovinom stečenom u okviru projekta „MALA BARKA 2</w:t>
      </w:r>
      <w:r w:rsidR="009146B5">
        <w:rPr>
          <w:rFonts w:ascii="Arial" w:hAnsi="Arial" w:cs="Arial"/>
          <w:sz w:val="20"/>
          <w:szCs w:val="20"/>
        </w:rPr>
        <w:t xml:space="preserve">“ koji je, dana 12. ožujka 2026. godine, </w:t>
      </w:r>
      <w:r w:rsidR="00171418">
        <w:rPr>
          <w:rFonts w:ascii="Arial" w:hAnsi="Arial" w:cs="Arial"/>
          <w:sz w:val="20"/>
          <w:szCs w:val="20"/>
        </w:rPr>
        <w:t xml:space="preserve">usvojen na </w:t>
      </w:r>
      <w:r w:rsidR="009146B5">
        <w:rPr>
          <w:rFonts w:ascii="Arial" w:hAnsi="Arial" w:cs="Arial"/>
          <w:sz w:val="20"/>
          <w:szCs w:val="20"/>
        </w:rPr>
        <w:t>8</w:t>
      </w:r>
      <w:r w:rsidR="00FE6F4D">
        <w:rPr>
          <w:rFonts w:ascii="Arial" w:hAnsi="Arial" w:cs="Arial"/>
          <w:sz w:val="20"/>
          <w:szCs w:val="20"/>
        </w:rPr>
        <w:t>.</w:t>
      </w:r>
      <w:r w:rsidR="009146B5">
        <w:rPr>
          <w:rFonts w:ascii="Arial" w:hAnsi="Arial" w:cs="Arial"/>
          <w:sz w:val="20"/>
          <w:szCs w:val="20"/>
        </w:rPr>
        <w:t xml:space="preserve"> sjednici </w:t>
      </w:r>
      <w:r w:rsidR="00FE6F4D">
        <w:rPr>
          <w:rFonts w:ascii="Arial" w:hAnsi="Arial" w:cs="Arial"/>
          <w:sz w:val="20"/>
          <w:szCs w:val="20"/>
        </w:rPr>
        <w:t>Županijske</w:t>
      </w:r>
      <w:r w:rsidR="009146B5" w:rsidRPr="009146B5">
        <w:rPr>
          <w:rFonts w:ascii="Arial" w:hAnsi="Arial" w:cs="Arial"/>
          <w:sz w:val="20"/>
          <w:szCs w:val="20"/>
        </w:rPr>
        <w:t xml:space="preserve"> skupštin</w:t>
      </w:r>
      <w:r w:rsidR="00FE6F4D">
        <w:rPr>
          <w:rFonts w:ascii="Arial" w:hAnsi="Arial" w:cs="Arial"/>
          <w:sz w:val="20"/>
          <w:szCs w:val="20"/>
        </w:rPr>
        <w:t>e</w:t>
      </w:r>
      <w:r w:rsidR="009146B5" w:rsidRPr="009146B5">
        <w:rPr>
          <w:rFonts w:ascii="Arial" w:hAnsi="Arial" w:cs="Arial"/>
          <w:sz w:val="20"/>
          <w:szCs w:val="20"/>
        </w:rPr>
        <w:t xml:space="preserve"> PGŽ</w:t>
      </w:r>
      <w:r w:rsidR="009146B5">
        <w:rPr>
          <w:rFonts w:ascii="Arial" w:hAnsi="Arial" w:cs="Arial"/>
          <w:sz w:val="20"/>
          <w:szCs w:val="20"/>
        </w:rPr>
        <w:t xml:space="preserve">. </w:t>
      </w:r>
      <w:r w:rsidR="00171418">
        <w:rPr>
          <w:rFonts w:ascii="Arial" w:hAnsi="Arial" w:cs="Arial"/>
          <w:sz w:val="20"/>
          <w:szCs w:val="20"/>
        </w:rPr>
        <w:t xml:space="preserve">Po </w:t>
      </w:r>
      <w:r w:rsidR="009146B5">
        <w:rPr>
          <w:rFonts w:ascii="Arial" w:hAnsi="Arial" w:cs="Arial"/>
          <w:sz w:val="20"/>
          <w:szCs w:val="20"/>
        </w:rPr>
        <w:t xml:space="preserve">uvajanju Izmjena i dopuna Proračuna PGŽ provest će se </w:t>
      </w:r>
      <w:r w:rsidRPr="003244E0">
        <w:rPr>
          <w:rFonts w:ascii="Arial" w:hAnsi="Arial" w:cs="Arial"/>
          <w:sz w:val="20"/>
          <w:szCs w:val="20"/>
        </w:rPr>
        <w:t xml:space="preserve">prijenos vlasništva </w:t>
      </w:r>
      <w:r w:rsidR="009146B5">
        <w:rPr>
          <w:rFonts w:ascii="Arial" w:hAnsi="Arial" w:cs="Arial"/>
          <w:sz w:val="20"/>
          <w:szCs w:val="20"/>
        </w:rPr>
        <w:t>na vanjskog partnera Loger d.o.o. te provesti</w:t>
      </w:r>
      <w:r w:rsidRPr="003244E0">
        <w:rPr>
          <w:rFonts w:ascii="Arial" w:hAnsi="Arial" w:cs="Arial"/>
          <w:sz w:val="20"/>
          <w:szCs w:val="20"/>
        </w:rPr>
        <w:t xml:space="preserve"> isknjiženje iz poslovnih knjiga Primorsko-goranske županije.</w:t>
      </w:r>
    </w:p>
    <w:p w:rsidR="000A02E7" w:rsidRDefault="00AF2CD2" w:rsidP="00AF2CD2">
      <w:pPr>
        <w:spacing w:after="0" w:line="240" w:lineRule="auto"/>
        <w:jc w:val="both"/>
        <w:rPr>
          <w:rFonts w:ascii="Arial" w:hAnsi="Arial" w:cs="Arial"/>
          <w:sz w:val="20"/>
          <w:szCs w:val="20"/>
        </w:rPr>
      </w:pPr>
      <w:r w:rsidRPr="00AF2CD2">
        <w:rPr>
          <w:rFonts w:ascii="Arial" w:hAnsi="Arial" w:cs="Arial"/>
          <w:sz w:val="20"/>
          <w:szCs w:val="20"/>
        </w:rPr>
        <w:t>Dodatnim sredstvima u iznosu od 6.000,00 eura osigurala bi se dostatna sredstva za nabavu nove web-aplikacije za prijavu i ocjenjivanje javnih poziva i natječaja. Dio sredstava, u iznosu od 22.000,00 eura, planiran je za podmirenje troškova rada studenata na pomoćnim poslovima do kraja godine, dok se preostali iznos odnosi na usklađenje unutar aktivnosti redovnog funkcioniranja Odjela, sukladno planiranim rashodima.</w:t>
      </w:r>
    </w:p>
    <w:p w:rsidR="00AF2CD2" w:rsidRDefault="00AF2CD2" w:rsidP="00316A21">
      <w:pPr>
        <w:spacing w:after="0" w:line="240" w:lineRule="auto"/>
        <w:rPr>
          <w:rFonts w:ascii="Arial" w:hAnsi="Arial" w:cs="Arial"/>
          <w:b/>
          <w:sz w:val="20"/>
          <w:szCs w:val="20"/>
        </w:rPr>
      </w:pPr>
    </w:p>
    <w:p w:rsidR="000A02E7" w:rsidRPr="00384215" w:rsidRDefault="000A02E7" w:rsidP="000A02E7">
      <w:pPr>
        <w:spacing w:after="0" w:line="240" w:lineRule="auto"/>
        <w:rPr>
          <w:rFonts w:ascii="Arial" w:hAnsi="Arial" w:cs="Arial"/>
          <w:b/>
          <w:sz w:val="20"/>
          <w:szCs w:val="20"/>
        </w:rPr>
      </w:pPr>
      <w:r w:rsidRPr="00384215">
        <w:rPr>
          <w:rFonts w:ascii="Arial" w:hAnsi="Arial" w:cs="Arial"/>
          <w:b/>
          <w:sz w:val="20"/>
          <w:szCs w:val="20"/>
        </w:rPr>
        <w:t>PROGRAM: 8003 RAZVOJ PODUZETNIŠTVA</w:t>
      </w:r>
    </w:p>
    <w:p w:rsidR="000A02E7" w:rsidRPr="00384215" w:rsidRDefault="000A02E7" w:rsidP="000A02E7">
      <w:pPr>
        <w:spacing w:after="0" w:line="240" w:lineRule="auto"/>
        <w:contextualSpacing/>
        <w:jc w:val="both"/>
        <w:rPr>
          <w:rFonts w:ascii="Arial" w:hAnsi="Arial" w:cs="Arial"/>
          <w:sz w:val="20"/>
          <w:szCs w:val="20"/>
        </w:rPr>
      </w:pPr>
      <w:r w:rsidRPr="00384215">
        <w:rPr>
          <w:rFonts w:ascii="Arial" w:hAnsi="Arial" w:cs="Arial"/>
          <w:sz w:val="20"/>
          <w:szCs w:val="20"/>
        </w:rPr>
        <w:t>Ukupna sredstva za provedbu Programa planirana su</w:t>
      </w:r>
      <w:r>
        <w:rPr>
          <w:rFonts w:ascii="Arial" w:hAnsi="Arial" w:cs="Arial"/>
          <w:sz w:val="20"/>
          <w:szCs w:val="20"/>
        </w:rPr>
        <w:t xml:space="preserve"> u visini </w:t>
      </w:r>
      <w:r w:rsidR="00315938">
        <w:rPr>
          <w:rFonts w:ascii="Arial" w:hAnsi="Arial" w:cs="Arial"/>
          <w:sz w:val="20"/>
          <w:szCs w:val="20"/>
        </w:rPr>
        <w:t xml:space="preserve">734.200,00 </w:t>
      </w:r>
      <w:r w:rsidRPr="00384215">
        <w:rPr>
          <w:rFonts w:ascii="Arial" w:hAnsi="Arial" w:cs="Arial"/>
          <w:sz w:val="20"/>
          <w:szCs w:val="20"/>
        </w:rPr>
        <w:t>eura</w:t>
      </w:r>
      <w:r>
        <w:rPr>
          <w:rFonts w:ascii="Arial" w:hAnsi="Arial" w:cs="Arial"/>
          <w:sz w:val="20"/>
          <w:szCs w:val="20"/>
        </w:rPr>
        <w:t xml:space="preserve">. Predlaže se povećanje za </w:t>
      </w:r>
      <w:r w:rsidR="00D2263D">
        <w:rPr>
          <w:rFonts w:ascii="Arial" w:hAnsi="Arial" w:cs="Arial"/>
          <w:sz w:val="20"/>
          <w:szCs w:val="20"/>
        </w:rPr>
        <w:t>34.847,52</w:t>
      </w:r>
      <w:r>
        <w:rPr>
          <w:rFonts w:ascii="Arial" w:hAnsi="Arial" w:cs="Arial"/>
          <w:sz w:val="20"/>
          <w:szCs w:val="20"/>
        </w:rPr>
        <w:t xml:space="preserve"> </w:t>
      </w:r>
      <w:r w:rsidRPr="00384215">
        <w:rPr>
          <w:rFonts w:ascii="Arial" w:hAnsi="Arial" w:cs="Arial"/>
          <w:sz w:val="20"/>
          <w:szCs w:val="20"/>
        </w:rPr>
        <w:t>eura</w:t>
      </w:r>
      <w:r>
        <w:rPr>
          <w:rFonts w:ascii="Arial" w:hAnsi="Arial" w:cs="Arial"/>
          <w:sz w:val="20"/>
          <w:szCs w:val="20"/>
        </w:rPr>
        <w:t xml:space="preserve"> </w:t>
      </w:r>
      <w:r w:rsidRPr="00A8399F">
        <w:rPr>
          <w:rFonts w:ascii="Arial" w:hAnsi="Arial" w:cs="Arial"/>
          <w:sz w:val="20"/>
          <w:szCs w:val="20"/>
        </w:rPr>
        <w:t>te se predlažu i pojedine izmjene unutar pozicija aktivnosti i projekta Programa</w:t>
      </w:r>
      <w:r>
        <w:rPr>
          <w:rFonts w:ascii="Arial" w:hAnsi="Arial" w:cs="Arial"/>
          <w:sz w:val="20"/>
          <w:szCs w:val="20"/>
        </w:rPr>
        <w:t xml:space="preserve">. </w:t>
      </w:r>
      <w:r w:rsidRPr="007D2AAF">
        <w:rPr>
          <w:rFonts w:ascii="Arial" w:hAnsi="Arial" w:cs="Arial"/>
          <w:sz w:val="20"/>
          <w:szCs w:val="20"/>
        </w:rPr>
        <w:t xml:space="preserve">Novi iznos sredstava je </w:t>
      </w:r>
      <w:r w:rsidR="00D2263D" w:rsidRPr="007D2AAF">
        <w:rPr>
          <w:rFonts w:ascii="Arial" w:hAnsi="Arial" w:cs="Arial"/>
          <w:sz w:val="20"/>
          <w:szCs w:val="20"/>
        </w:rPr>
        <w:t>769.047,52</w:t>
      </w:r>
      <w:r w:rsidRPr="007D2AAF">
        <w:rPr>
          <w:rFonts w:ascii="Arial" w:hAnsi="Arial" w:cs="Arial"/>
          <w:sz w:val="20"/>
          <w:szCs w:val="20"/>
        </w:rPr>
        <w:t xml:space="preserve"> eura.</w:t>
      </w:r>
      <w:r w:rsidRPr="00384215">
        <w:rPr>
          <w:rFonts w:ascii="Arial" w:hAnsi="Arial" w:cs="Arial"/>
          <w:sz w:val="20"/>
          <w:szCs w:val="20"/>
        </w:rPr>
        <w:t xml:space="preserve">  Promjene se odnose na aktivnosti i projekte kako slijedi:</w:t>
      </w:r>
    </w:p>
    <w:p w:rsidR="005579CB" w:rsidRDefault="005579CB" w:rsidP="00316A21">
      <w:pPr>
        <w:spacing w:after="0" w:line="240" w:lineRule="auto"/>
        <w:rPr>
          <w:rFonts w:ascii="Arial" w:hAnsi="Arial" w:cs="Arial"/>
          <w:b/>
          <w:sz w:val="20"/>
          <w:szCs w:val="20"/>
        </w:rPr>
      </w:pPr>
    </w:p>
    <w:p w:rsidR="000A02E7" w:rsidRPr="0052207D" w:rsidRDefault="000A02E7" w:rsidP="000A02E7">
      <w:pPr>
        <w:spacing w:after="0" w:line="240" w:lineRule="auto"/>
        <w:jc w:val="both"/>
        <w:rPr>
          <w:rFonts w:ascii="Arial" w:eastAsia="Times New Roman" w:hAnsi="Arial" w:cs="Arial"/>
          <w:b/>
          <w:sz w:val="20"/>
          <w:szCs w:val="20"/>
          <w:lang w:eastAsia="hr-HR"/>
        </w:rPr>
      </w:pPr>
      <w:r w:rsidRPr="0052207D">
        <w:rPr>
          <w:rFonts w:ascii="Arial" w:eastAsia="Times New Roman" w:hAnsi="Arial" w:cs="Arial"/>
          <w:b/>
          <w:sz w:val="20"/>
          <w:szCs w:val="20"/>
          <w:lang w:eastAsia="hr-HR"/>
        </w:rPr>
        <w:t>A 800303 Kreditiranje poduzetništva – razni programi</w:t>
      </w:r>
    </w:p>
    <w:p w:rsidR="000A02E7" w:rsidRDefault="000A02E7" w:rsidP="000A02E7">
      <w:pPr>
        <w:spacing w:after="0" w:line="240" w:lineRule="auto"/>
        <w:jc w:val="both"/>
        <w:rPr>
          <w:rFonts w:ascii="Arial" w:hAnsi="Arial" w:cs="Arial"/>
          <w:sz w:val="20"/>
          <w:szCs w:val="20"/>
        </w:rPr>
      </w:pPr>
      <w:r w:rsidRPr="0052207D">
        <w:rPr>
          <w:rFonts w:ascii="Arial" w:hAnsi="Arial" w:cs="Arial"/>
          <w:sz w:val="20"/>
          <w:szCs w:val="20"/>
        </w:rPr>
        <w:t xml:space="preserve">Za provedbu ove aktivnosti osigurana su sredstva u iznosu </w:t>
      </w:r>
      <w:r w:rsidR="00315938">
        <w:rPr>
          <w:rFonts w:ascii="Arial" w:hAnsi="Arial" w:cs="Arial"/>
          <w:sz w:val="20"/>
          <w:szCs w:val="20"/>
        </w:rPr>
        <w:t xml:space="preserve">120.800,00 </w:t>
      </w:r>
      <w:r w:rsidRPr="0052207D">
        <w:rPr>
          <w:rFonts w:ascii="Arial" w:hAnsi="Arial" w:cs="Arial"/>
          <w:sz w:val="20"/>
          <w:szCs w:val="20"/>
        </w:rPr>
        <w:t xml:space="preserve">eura. Predlaže se smanjenje </w:t>
      </w:r>
      <w:r>
        <w:rPr>
          <w:rFonts w:ascii="Arial" w:hAnsi="Arial" w:cs="Arial"/>
          <w:sz w:val="20"/>
          <w:szCs w:val="20"/>
        </w:rPr>
        <w:t>za</w:t>
      </w:r>
      <w:r w:rsidRPr="0052207D">
        <w:rPr>
          <w:rFonts w:ascii="Arial" w:hAnsi="Arial" w:cs="Arial"/>
          <w:sz w:val="20"/>
          <w:szCs w:val="20"/>
        </w:rPr>
        <w:t xml:space="preserve"> </w:t>
      </w:r>
      <w:r w:rsidR="00315938">
        <w:rPr>
          <w:rFonts w:ascii="Arial" w:hAnsi="Arial" w:cs="Arial"/>
          <w:sz w:val="20"/>
          <w:szCs w:val="20"/>
        </w:rPr>
        <w:t>40</w:t>
      </w:r>
      <w:r>
        <w:rPr>
          <w:rFonts w:ascii="Arial" w:hAnsi="Arial" w:cs="Arial"/>
          <w:sz w:val="20"/>
          <w:szCs w:val="20"/>
        </w:rPr>
        <w:t>.000,00</w:t>
      </w:r>
      <w:r w:rsidRPr="0052207D">
        <w:rPr>
          <w:rFonts w:ascii="Arial" w:hAnsi="Arial" w:cs="Arial"/>
          <w:sz w:val="20"/>
          <w:szCs w:val="20"/>
        </w:rPr>
        <w:t xml:space="preserve"> eura</w:t>
      </w:r>
      <w:r>
        <w:rPr>
          <w:rFonts w:ascii="Arial" w:hAnsi="Arial" w:cs="Arial"/>
          <w:sz w:val="20"/>
          <w:szCs w:val="20"/>
        </w:rPr>
        <w:t xml:space="preserve"> </w:t>
      </w:r>
      <w:r w:rsidRPr="00E844FD">
        <w:rPr>
          <w:rFonts w:ascii="Arial" w:hAnsi="Arial" w:cs="Arial"/>
          <w:sz w:val="20"/>
          <w:szCs w:val="20"/>
        </w:rPr>
        <w:t>sukladno novoj procjeni troškova</w:t>
      </w:r>
      <w:r>
        <w:rPr>
          <w:rFonts w:ascii="Arial" w:hAnsi="Arial" w:cs="Arial"/>
          <w:sz w:val="20"/>
          <w:szCs w:val="20"/>
        </w:rPr>
        <w:t xml:space="preserve"> za subvenciju kamata u 202</w:t>
      </w:r>
      <w:r w:rsidR="00315938">
        <w:rPr>
          <w:rFonts w:ascii="Arial" w:hAnsi="Arial" w:cs="Arial"/>
          <w:sz w:val="20"/>
          <w:szCs w:val="20"/>
        </w:rPr>
        <w:t>6</w:t>
      </w:r>
      <w:r w:rsidRPr="007C7106">
        <w:rPr>
          <w:rFonts w:ascii="Arial" w:hAnsi="Arial" w:cs="Arial"/>
          <w:sz w:val="20"/>
          <w:szCs w:val="20"/>
        </w:rPr>
        <w:t>. godini. Novi planira</w:t>
      </w:r>
      <w:r w:rsidR="00315938">
        <w:rPr>
          <w:rFonts w:ascii="Arial" w:hAnsi="Arial" w:cs="Arial"/>
          <w:sz w:val="20"/>
          <w:szCs w:val="20"/>
        </w:rPr>
        <w:t>ni iznos za provedbu iznosi 80.8</w:t>
      </w:r>
      <w:r w:rsidRPr="007C7106">
        <w:rPr>
          <w:rFonts w:ascii="Arial" w:hAnsi="Arial" w:cs="Arial"/>
          <w:sz w:val="20"/>
          <w:szCs w:val="20"/>
        </w:rPr>
        <w:t xml:space="preserve">00,00 eura. </w:t>
      </w:r>
    </w:p>
    <w:p w:rsidR="005579CB" w:rsidRDefault="005579CB" w:rsidP="00316A21">
      <w:pPr>
        <w:spacing w:after="0" w:line="240" w:lineRule="auto"/>
        <w:rPr>
          <w:rFonts w:ascii="Arial" w:hAnsi="Arial" w:cs="Arial"/>
          <w:b/>
          <w:sz w:val="20"/>
          <w:szCs w:val="20"/>
        </w:rPr>
      </w:pPr>
    </w:p>
    <w:p w:rsidR="000A02E7" w:rsidRPr="009A1245" w:rsidRDefault="000A02E7" w:rsidP="000A02E7">
      <w:pPr>
        <w:spacing w:after="0" w:line="240" w:lineRule="auto"/>
        <w:jc w:val="both"/>
        <w:rPr>
          <w:rFonts w:ascii="Arial" w:eastAsia="Times New Roman" w:hAnsi="Arial" w:cs="Arial"/>
          <w:b/>
          <w:sz w:val="20"/>
          <w:szCs w:val="20"/>
          <w:lang w:eastAsia="hr-HR"/>
        </w:rPr>
      </w:pPr>
      <w:r w:rsidRPr="0052207D">
        <w:rPr>
          <w:rFonts w:ascii="Arial" w:eastAsia="Times New Roman" w:hAnsi="Arial" w:cs="Arial"/>
          <w:b/>
          <w:sz w:val="20"/>
          <w:szCs w:val="20"/>
          <w:lang w:eastAsia="hr-HR"/>
        </w:rPr>
        <w:t>A 800309 Poticanje razvoja poduzetničkog potencijala</w:t>
      </w:r>
    </w:p>
    <w:p w:rsidR="00D2263D" w:rsidRPr="00746C21" w:rsidRDefault="00746C21" w:rsidP="000A02E7">
      <w:pPr>
        <w:spacing w:after="0" w:line="240" w:lineRule="auto"/>
        <w:jc w:val="both"/>
        <w:rPr>
          <w:rFonts w:ascii="Arial" w:eastAsia="Times New Roman" w:hAnsi="Arial" w:cs="Arial"/>
          <w:sz w:val="20"/>
          <w:szCs w:val="20"/>
          <w:lang w:eastAsia="hr-HR"/>
        </w:rPr>
      </w:pPr>
      <w:r w:rsidRPr="00746C21">
        <w:rPr>
          <w:rFonts w:ascii="Arial" w:eastAsia="Times New Roman" w:hAnsi="Arial" w:cs="Arial"/>
          <w:sz w:val="20"/>
          <w:szCs w:val="20"/>
          <w:lang w:eastAsia="hr-HR"/>
        </w:rPr>
        <w:t>Za provedbu ove aktivnosti planirana su sredstva u iznosu od 537.900,00 eura. Predloženim izmjenama sredstva se povećavaju za 59.847,52 eura, čime ukupni iznos za provedbu aktivnosti iznosi 597.747,52 eura. Povećanje u iznosu od 32.500,00 eura odnosi se na preuzete ugovorne obveze iz prethodne godine, koje će</w:t>
      </w:r>
      <w:r w:rsidR="00733C74">
        <w:rPr>
          <w:rFonts w:ascii="Arial" w:eastAsia="Times New Roman" w:hAnsi="Arial" w:cs="Arial"/>
          <w:sz w:val="20"/>
          <w:szCs w:val="20"/>
          <w:lang w:eastAsia="hr-HR"/>
        </w:rPr>
        <w:t xml:space="preserve"> </w:t>
      </w:r>
      <w:r w:rsidRPr="00746C21">
        <w:rPr>
          <w:rFonts w:ascii="Arial" w:eastAsia="Times New Roman" w:hAnsi="Arial" w:cs="Arial"/>
          <w:sz w:val="20"/>
          <w:szCs w:val="20"/>
          <w:lang w:eastAsia="hr-HR"/>
        </w:rPr>
        <w:t>se izvršiti u prvoj polovici 2026. godine, dok se iznos od 27.347,52 eura odnosi na neutrošena namjenska sredstva prethodne godine od naknada za koncesije za eksploataciju mineralnih sirovina.</w:t>
      </w:r>
    </w:p>
    <w:p w:rsidR="0045589F" w:rsidRDefault="00746C21" w:rsidP="0045589F">
      <w:pPr>
        <w:spacing w:after="0" w:line="240" w:lineRule="auto"/>
        <w:jc w:val="both"/>
        <w:rPr>
          <w:rFonts w:ascii="Arial" w:eastAsia="Times New Roman" w:hAnsi="Arial" w:cs="Arial"/>
          <w:b/>
          <w:sz w:val="20"/>
          <w:szCs w:val="20"/>
          <w:lang w:eastAsia="hr-HR"/>
        </w:rPr>
      </w:pPr>
      <w:r>
        <w:rPr>
          <w:rFonts w:ascii="Arial" w:eastAsia="Times New Roman" w:hAnsi="Arial" w:cs="Arial"/>
          <w:b/>
          <w:sz w:val="20"/>
          <w:szCs w:val="20"/>
          <w:lang w:eastAsia="hr-HR"/>
        </w:rPr>
        <w:lastRenderedPageBreak/>
        <w:t>A 800316</w:t>
      </w:r>
      <w:r w:rsidR="0045589F" w:rsidRPr="0052207D">
        <w:rPr>
          <w:rFonts w:ascii="Arial" w:eastAsia="Times New Roman" w:hAnsi="Arial" w:cs="Arial"/>
          <w:b/>
          <w:sz w:val="20"/>
          <w:szCs w:val="20"/>
          <w:lang w:eastAsia="hr-HR"/>
        </w:rPr>
        <w:t xml:space="preserve"> </w:t>
      </w:r>
      <w:r>
        <w:rPr>
          <w:rFonts w:ascii="Arial" w:eastAsia="Times New Roman" w:hAnsi="Arial" w:cs="Arial"/>
          <w:b/>
          <w:sz w:val="20"/>
          <w:szCs w:val="20"/>
          <w:lang w:eastAsia="hr-HR"/>
        </w:rPr>
        <w:t>Program edukacije</w:t>
      </w:r>
    </w:p>
    <w:p w:rsidR="00BE46CF" w:rsidRDefault="00773A2A" w:rsidP="0045589F">
      <w:pPr>
        <w:spacing w:after="0" w:line="240" w:lineRule="auto"/>
        <w:jc w:val="both"/>
        <w:rPr>
          <w:rFonts w:ascii="Arial" w:eastAsia="Times New Roman" w:hAnsi="Arial" w:cs="Arial"/>
          <w:sz w:val="20"/>
          <w:szCs w:val="20"/>
          <w:lang w:eastAsia="hr-HR"/>
        </w:rPr>
      </w:pPr>
      <w:r w:rsidRPr="00773A2A">
        <w:rPr>
          <w:rFonts w:ascii="Arial" w:eastAsia="Times New Roman" w:hAnsi="Arial" w:cs="Arial"/>
          <w:sz w:val="20"/>
          <w:szCs w:val="20"/>
          <w:lang w:eastAsia="hr-HR"/>
        </w:rPr>
        <w:t>Za provedbu ove aktivnosti predlaže se povećanje sredstava u iznosu od 15.000,00 eura, čime bi ukupni iznos iznosio 45.000,00 eura. Time bi se osigurala dodatna sredstva za provedbu javnog poziva na koji bi se mogle prijaviti nadležne institucije koje kroz dodatne edukativne usluge pružaju podršku poduzetnicima, poljoprivrednim proizvođačima i drugim ciljanim skupinama.</w:t>
      </w:r>
    </w:p>
    <w:p w:rsidR="00BC064D" w:rsidRDefault="00BC064D" w:rsidP="00981D2F">
      <w:pPr>
        <w:spacing w:after="0" w:line="240" w:lineRule="auto"/>
        <w:jc w:val="both"/>
        <w:rPr>
          <w:rFonts w:ascii="Arial" w:hAnsi="Arial" w:cs="Arial"/>
          <w:b/>
          <w:sz w:val="20"/>
          <w:szCs w:val="20"/>
        </w:rPr>
      </w:pPr>
    </w:p>
    <w:p w:rsidR="00652869" w:rsidRPr="008D3289" w:rsidRDefault="00652869" w:rsidP="00652869">
      <w:pPr>
        <w:spacing w:after="0" w:line="240" w:lineRule="auto"/>
        <w:rPr>
          <w:rFonts w:ascii="Arial" w:hAnsi="Arial" w:cs="Arial"/>
          <w:b/>
          <w:sz w:val="20"/>
          <w:szCs w:val="20"/>
        </w:rPr>
      </w:pPr>
      <w:r w:rsidRPr="008D3289">
        <w:rPr>
          <w:rFonts w:ascii="Arial" w:hAnsi="Arial" w:cs="Arial"/>
          <w:b/>
          <w:sz w:val="20"/>
          <w:szCs w:val="20"/>
        </w:rPr>
        <w:t xml:space="preserve">PROGRAM: 8004 RURALNI RAZVOJ </w:t>
      </w:r>
    </w:p>
    <w:p w:rsidR="00652869" w:rsidRDefault="00652869" w:rsidP="00652869">
      <w:pPr>
        <w:spacing w:after="0" w:line="240" w:lineRule="auto"/>
        <w:contextualSpacing/>
        <w:jc w:val="both"/>
        <w:rPr>
          <w:rFonts w:ascii="Arial" w:hAnsi="Arial" w:cs="Arial"/>
          <w:sz w:val="20"/>
          <w:szCs w:val="20"/>
        </w:rPr>
      </w:pPr>
      <w:r w:rsidRPr="00FF5D15">
        <w:rPr>
          <w:rFonts w:ascii="Arial" w:hAnsi="Arial" w:cs="Arial"/>
          <w:sz w:val="20"/>
          <w:szCs w:val="20"/>
        </w:rPr>
        <w:t>Ukupna sredstva za provedbu Pr</w:t>
      </w:r>
      <w:r>
        <w:rPr>
          <w:rFonts w:ascii="Arial" w:hAnsi="Arial" w:cs="Arial"/>
          <w:sz w:val="20"/>
          <w:szCs w:val="20"/>
        </w:rPr>
        <w:t xml:space="preserve">ograma planirana su u iznosu od </w:t>
      </w:r>
      <w:r w:rsidR="00E45D5A">
        <w:rPr>
          <w:rFonts w:ascii="Arial" w:hAnsi="Arial" w:cs="Arial"/>
          <w:sz w:val="20"/>
          <w:szCs w:val="20"/>
        </w:rPr>
        <w:t xml:space="preserve">1.065.984,37 </w:t>
      </w:r>
      <w:r w:rsidRPr="00FF5D15">
        <w:rPr>
          <w:rFonts w:ascii="Arial" w:hAnsi="Arial" w:cs="Arial"/>
          <w:sz w:val="20"/>
          <w:szCs w:val="20"/>
        </w:rPr>
        <w:t xml:space="preserve">eura. Sredstva se </w:t>
      </w:r>
      <w:r>
        <w:rPr>
          <w:rFonts w:ascii="Arial" w:hAnsi="Arial" w:cs="Arial"/>
          <w:sz w:val="20"/>
          <w:szCs w:val="20"/>
        </w:rPr>
        <w:t xml:space="preserve">povećavaju </w:t>
      </w:r>
      <w:r w:rsidRPr="00FF5D15">
        <w:rPr>
          <w:rFonts w:ascii="Arial" w:hAnsi="Arial" w:cs="Arial"/>
          <w:sz w:val="20"/>
          <w:szCs w:val="20"/>
        </w:rPr>
        <w:t xml:space="preserve">za </w:t>
      </w:r>
      <w:r w:rsidR="00D2263D" w:rsidRPr="002D1604">
        <w:rPr>
          <w:rFonts w:ascii="Arial" w:hAnsi="Arial" w:cs="Arial"/>
          <w:sz w:val="20"/>
          <w:szCs w:val="20"/>
        </w:rPr>
        <w:t>82.046,27</w:t>
      </w:r>
      <w:r w:rsidRPr="002D1604">
        <w:rPr>
          <w:rFonts w:ascii="Arial" w:hAnsi="Arial" w:cs="Arial"/>
          <w:sz w:val="20"/>
          <w:szCs w:val="20"/>
        </w:rPr>
        <w:t xml:space="preserve"> eura te je </w:t>
      </w:r>
      <w:r w:rsidRPr="007D2AAF">
        <w:rPr>
          <w:rFonts w:ascii="Arial" w:hAnsi="Arial" w:cs="Arial"/>
          <w:sz w:val="20"/>
          <w:szCs w:val="20"/>
        </w:rPr>
        <w:t xml:space="preserve">novi planirani iznos </w:t>
      </w:r>
      <w:r w:rsidR="00D2263D" w:rsidRPr="007D2AAF">
        <w:rPr>
          <w:rFonts w:ascii="Arial" w:hAnsi="Arial" w:cs="Arial"/>
          <w:sz w:val="20"/>
          <w:szCs w:val="20"/>
        </w:rPr>
        <w:t xml:space="preserve">1.148.030,64 </w:t>
      </w:r>
      <w:r w:rsidRPr="007D2AAF">
        <w:rPr>
          <w:rFonts w:ascii="Arial" w:hAnsi="Arial" w:cs="Arial"/>
          <w:sz w:val="20"/>
          <w:szCs w:val="20"/>
        </w:rPr>
        <w:t>eura.</w:t>
      </w:r>
      <w:r w:rsidRPr="00FF5D15">
        <w:rPr>
          <w:rFonts w:ascii="Arial" w:hAnsi="Arial" w:cs="Arial"/>
          <w:sz w:val="20"/>
          <w:szCs w:val="20"/>
        </w:rPr>
        <w:t xml:space="preserve"> Promjene se odnose na projekte i aktivnosti kako slijedi:</w:t>
      </w:r>
    </w:p>
    <w:p w:rsidR="00BC064D" w:rsidRDefault="00BC064D" w:rsidP="00981D2F">
      <w:pPr>
        <w:spacing w:after="0" w:line="240" w:lineRule="auto"/>
        <w:jc w:val="both"/>
        <w:rPr>
          <w:rFonts w:ascii="Arial" w:hAnsi="Arial" w:cs="Arial"/>
          <w:b/>
          <w:sz w:val="20"/>
          <w:szCs w:val="20"/>
        </w:rPr>
      </w:pPr>
    </w:p>
    <w:p w:rsidR="00652869" w:rsidRPr="00232A07" w:rsidRDefault="00652869" w:rsidP="00652869">
      <w:pPr>
        <w:spacing w:after="0" w:line="240" w:lineRule="auto"/>
        <w:jc w:val="both"/>
        <w:rPr>
          <w:rFonts w:ascii="Arial" w:hAnsi="Arial" w:cs="Arial"/>
          <w:b/>
          <w:sz w:val="20"/>
          <w:szCs w:val="20"/>
        </w:rPr>
      </w:pPr>
      <w:r w:rsidRPr="002D1604">
        <w:rPr>
          <w:rFonts w:ascii="Arial" w:hAnsi="Arial" w:cs="Arial"/>
          <w:b/>
          <w:sz w:val="20"/>
          <w:szCs w:val="20"/>
        </w:rPr>
        <w:t>A 800402 Financiranje programskih aktivnosti razvitka poljoprivrede</w:t>
      </w:r>
    </w:p>
    <w:p w:rsidR="003A0D48" w:rsidRPr="003A0D48" w:rsidRDefault="003A0D48" w:rsidP="003A0D48">
      <w:pPr>
        <w:spacing w:after="0" w:line="240" w:lineRule="auto"/>
        <w:jc w:val="both"/>
        <w:rPr>
          <w:rFonts w:ascii="Arial" w:hAnsi="Arial" w:cs="Arial"/>
          <w:sz w:val="20"/>
          <w:szCs w:val="20"/>
        </w:rPr>
      </w:pPr>
      <w:r w:rsidRPr="003A0D48">
        <w:rPr>
          <w:rFonts w:ascii="Arial" w:hAnsi="Arial" w:cs="Arial"/>
          <w:sz w:val="20"/>
          <w:szCs w:val="20"/>
        </w:rPr>
        <w:t>Sredstva se na razini aktivnosti smanjuju za 16.300,00 eura te novi planirani iznos iznosi 83.700,00 eura.</w:t>
      </w:r>
    </w:p>
    <w:p w:rsidR="003A0D48" w:rsidRPr="003A0D48" w:rsidRDefault="003A0D48" w:rsidP="003A0D48">
      <w:pPr>
        <w:spacing w:after="0" w:line="240" w:lineRule="auto"/>
        <w:jc w:val="both"/>
        <w:rPr>
          <w:rFonts w:ascii="Arial" w:hAnsi="Arial" w:cs="Arial"/>
          <w:sz w:val="20"/>
          <w:szCs w:val="20"/>
        </w:rPr>
      </w:pPr>
      <w:r w:rsidRPr="003A0D48">
        <w:rPr>
          <w:rFonts w:ascii="Arial" w:hAnsi="Arial" w:cs="Arial"/>
          <w:sz w:val="20"/>
          <w:szCs w:val="20"/>
        </w:rPr>
        <w:t>Primorsko-goranska županija prethodnih je godina provodila javni poziv namijenjen jedinicama lokalne samouprave za sufinanciranje uređenja poljskih putova te nabave opreme za ublažavanje šteta od alohtone divljači na području otoka. Međutim, s obzirom na to da se sredstva često ne utroše u godini provedbe javnog poziva, već se radi realizacije aktivnosti traže produljenja ugovora, predlaže se iznos od 50.000,00 eura, prvotno planiran za provedbu javnog poziva, preusmjeriti na druge aktivnosti.</w:t>
      </w:r>
    </w:p>
    <w:p w:rsidR="003A0D48" w:rsidRPr="003A0D48" w:rsidRDefault="003A0D48" w:rsidP="003A0D48">
      <w:pPr>
        <w:spacing w:after="0" w:line="240" w:lineRule="auto"/>
        <w:jc w:val="both"/>
        <w:rPr>
          <w:rFonts w:ascii="Arial" w:hAnsi="Arial" w:cs="Arial"/>
          <w:sz w:val="20"/>
          <w:szCs w:val="20"/>
        </w:rPr>
      </w:pPr>
      <w:r w:rsidRPr="003A0D48">
        <w:rPr>
          <w:rFonts w:ascii="Arial" w:hAnsi="Arial" w:cs="Arial"/>
          <w:sz w:val="20"/>
          <w:szCs w:val="20"/>
        </w:rPr>
        <w:t>Planiraju se sredstva za organizaciju državnog natjecanja u oranju koje će se održati na području Gorskog kotara od 31. srpnja do 1. kolovoza 2026. godine, pri čemu Primorsko-goranska županija sudjeluje u sufinanciranju dijela troškova.</w:t>
      </w:r>
    </w:p>
    <w:p w:rsidR="003A0D48" w:rsidRDefault="003A0D48" w:rsidP="003A0D48">
      <w:pPr>
        <w:spacing w:after="0" w:line="240" w:lineRule="auto"/>
        <w:jc w:val="both"/>
        <w:rPr>
          <w:rFonts w:ascii="Arial" w:hAnsi="Arial" w:cs="Arial"/>
          <w:sz w:val="20"/>
          <w:szCs w:val="20"/>
        </w:rPr>
      </w:pPr>
      <w:r w:rsidRPr="003A0D48">
        <w:rPr>
          <w:rFonts w:ascii="Arial" w:hAnsi="Arial" w:cs="Arial"/>
          <w:sz w:val="20"/>
          <w:szCs w:val="20"/>
        </w:rPr>
        <w:t>Iznos od 1.200,00 eura planira se za podmirenje troškova organizacije i provedbe stručnog znanstvenog panela na temu „Izazovi razvoja poljoprivrede u Primorsko-goranskoj županiji“.</w:t>
      </w:r>
    </w:p>
    <w:p w:rsidR="003A0D48" w:rsidRDefault="003A0D48" w:rsidP="00981D2F">
      <w:pPr>
        <w:spacing w:after="0" w:line="240" w:lineRule="auto"/>
        <w:jc w:val="both"/>
        <w:rPr>
          <w:rFonts w:ascii="Arial" w:hAnsi="Arial" w:cs="Arial"/>
          <w:sz w:val="20"/>
          <w:szCs w:val="20"/>
        </w:rPr>
      </w:pPr>
      <w:r w:rsidRPr="003A0D48">
        <w:rPr>
          <w:rFonts w:ascii="Arial" w:hAnsi="Arial" w:cs="Arial"/>
          <w:sz w:val="20"/>
          <w:szCs w:val="20"/>
        </w:rPr>
        <w:t>Iznos od 18.500,00 eura odnosi se na ugovorena sredstva iz prethodne godine temeljem provedenog javnog poziva za sufinanciranje mjere uređenja poljskih putova te će biti realiziran tijekom 2026. godine, sukladno novom dinamičkom planu.</w:t>
      </w:r>
    </w:p>
    <w:p w:rsidR="003A0D48" w:rsidRDefault="003A0D48" w:rsidP="00981D2F">
      <w:pPr>
        <w:spacing w:after="0" w:line="240" w:lineRule="auto"/>
        <w:jc w:val="both"/>
        <w:rPr>
          <w:rFonts w:ascii="Arial" w:hAnsi="Arial" w:cs="Arial"/>
          <w:sz w:val="20"/>
          <w:szCs w:val="20"/>
        </w:rPr>
      </w:pPr>
    </w:p>
    <w:p w:rsidR="00E45D5A" w:rsidRPr="000A40DE" w:rsidRDefault="000A40DE" w:rsidP="00981D2F">
      <w:pPr>
        <w:spacing w:after="0" w:line="240" w:lineRule="auto"/>
        <w:jc w:val="both"/>
        <w:rPr>
          <w:rFonts w:ascii="Arial" w:hAnsi="Arial" w:cs="Arial"/>
          <w:b/>
          <w:sz w:val="20"/>
          <w:szCs w:val="20"/>
        </w:rPr>
      </w:pPr>
      <w:r w:rsidRPr="000A40DE">
        <w:rPr>
          <w:rFonts w:ascii="Arial" w:hAnsi="Arial" w:cs="Arial"/>
          <w:b/>
          <w:sz w:val="20"/>
          <w:szCs w:val="20"/>
        </w:rPr>
        <w:t>K 800404 Provedba projekta navodnjavanja</w:t>
      </w:r>
    </w:p>
    <w:p w:rsidR="00E57A24" w:rsidRDefault="00E57A24" w:rsidP="00981D2F">
      <w:pPr>
        <w:spacing w:after="0" w:line="240" w:lineRule="auto"/>
        <w:jc w:val="both"/>
        <w:rPr>
          <w:rFonts w:ascii="Arial" w:hAnsi="Arial" w:cs="Arial"/>
          <w:sz w:val="20"/>
          <w:szCs w:val="20"/>
        </w:rPr>
      </w:pPr>
      <w:r w:rsidRPr="00E57A24">
        <w:rPr>
          <w:rFonts w:ascii="Arial" w:hAnsi="Arial" w:cs="Arial"/>
          <w:sz w:val="20"/>
          <w:szCs w:val="20"/>
        </w:rPr>
        <w:t>Sredstva planirana za izradu dokumentacije, koju financiraju Hrvatske vode u omjeru od 50 %, te Općina Malinska–Dubašnica i Županija, svaka u omjeru od 25 %, smanjuju se za 25.115,62 eura, sukladno preostalim ugovornim obvezama koje će se izvršavati tijekom 2026. godine. Novi iznos za provedbu projekta iznosi 26.643,75 eura.</w:t>
      </w:r>
    </w:p>
    <w:p w:rsidR="00E57A24" w:rsidRDefault="00E57A24" w:rsidP="00981D2F">
      <w:pPr>
        <w:spacing w:after="0" w:line="240" w:lineRule="auto"/>
        <w:jc w:val="both"/>
        <w:rPr>
          <w:rFonts w:ascii="Arial" w:hAnsi="Arial" w:cs="Arial"/>
          <w:sz w:val="20"/>
          <w:szCs w:val="20"/>
        </w:rPr>
      </w:pPr>
    </w:p>
    <w:p w:rsidR="00E57A24" w:rsidRPr="00E57A24" w:rsidRDefault="00E57A24" w:rsidP="00981D2F">
      <w:pPr>
        <w:spacing w:after="0" w:line="240" w:lineRule="auto"/>
        <w:jc w:val="both"/>
        <w:rPr>
          <w:rFonts w:ascii="Arial" w:hAnsi="Arial" w:cs="Arial"/>
          <w:b/>
          <w:sz w:val="20"/>
          <w:szCs w:val="20"/>
        </w:rPr>
      </w:pPr>
      <w:r w:rsidRPr="00E57A24">
        <w:rPr>
          <w:rFonts w:ascii="Arial" w:hAnsi="Arial" w:cs="Arial"/>
          <w:b/>
          <w:sz w:val="20"/>
          <w:szCs w:val="20"/>
        </w:rPr>
        <w:t>T 800406 Razvoj ribarstva</w:t>
      </w:r>
    </w:p>
    <w:p w:rsidR="00E57A24" w:rsidRDefault="00175F4D" w:rsidP="00981D2F">
      <w:pPr>
        <w:spacing w:after="0" w:line="240" w:lineRule="auto"/>
        <w:jc w:val="both"/>
        <w:rPr>
          <w:rFonts w:ascii="Arial" w:hAnsi="Arial" w:cs="Arial"/>
          <w:sz w:val="20"/>
          <w:szCs w:val="20"/>
        </w:rPr>
      </w:pPr>
      <w:r>
        <w:rPr>
          <w:rFonts w:ascii="Arial" w:hAnsi="Arial" w:cs="Arial"/>
          <w:sz w:val="20"/>
          <w:szCs w:val="20"/>
        </w:rPr>
        <w:t>Planirana s</w:t>
      </w:r>
      <w:r w:rsidR="00E57A24">
        <w:rPr>
          <w:rFonts w:ascii="Arial" w:hAnsi="Arial" w:cs="Arial"/>
          <w:sz w:val="20"/>
          <w:szCs w:val="20"/>
        </w:rPr>
        <w:t xml:space="preserve">redstva za provedbu aktivnosti </w:t>
      </w:r>
      <w:r w:rsidR="008A6E61">
        <w:rPr>
          <w:rFonts w:ascii="Arial" w:hAnsi="Arial" w:cs="Arial"/>
          <w:sz w:val="20"/>
          <w:szCs w:val="20"/>
        </w:rPr>
        <w:t>p</w:t>
      </w:r>
      <w:r>
        <w:rPr>
          <w:rFonts w:ascii="Arial" w:hAnsi="Arial" w:cs="Arial"/>
          <w:sz w:val="20"/>
          <w:szCs w:val="20"/>
        </w:rPr>
        <w:t>ovećavaju se za preuzete obveze</w:t>
      </w:r>
      <w:r w:rsidR="008A6E61">
        <w:rPr>
          <w:rFonts w:ascii="Arial" w:hAnsi="Arial" w:cs="Arial"/>
          <w:sz w:val="20"/>
          <w:szCs w:val="20"/>
        </w:rPr>
        <w:t xml:space="preserve"> tem</w:t>
      </w:r>
      <w:r>
        <w:rPr>
          <w:rFonts w:ascii="Arial" w:hAnsi="Arial" w:cs="Arial"/>
          <w:sz w:val="20"/>
          <w:szCs w:val="20"/>
        </w:rPr>
        <w:t xml:space="preserve">eljem provedene nabave </w:t>
      </w:r>
      <w:r w:rsidRPr="00175F4D">
        <w:rPr>
          <w:rFonts w:ascii="Arial" w:hAnsi="Arial" w:cs="Arial"/>
          <w:sz w:val="20"/>
          <w:szCs w:val="20"/>
        </w:rPr>
        <w:t xml:space="preserve">mobilne ribarske kućice koja </w:t>
      </w:r>
      <w:r>
        <w:rPr>
          <w:rFonts w:ascii="Arial" w:hAnsi="Arial" w:cs="Arial"/>
          <w:sz w:val="20"/>
          <w:szCs w:val="20"/>
        </w:rPr>
        <w:t xml:space="preserve">će se </w:t>
      </w:r>
      <w:r w:rsidRPr="00175F4D">
        <w:rPr>
          <w:rFonts w:ascii="Arial" w:hAnsi="Arial" w:cs="Arial"/>
          <w:sz w:val="20"/>
          <w:szCs w:val="20"/>
        </w:rPr>
        <w:t xml:space="preserve">postaviti na području Grada </w:t>
      </w:r>
      <w:r w:rsidRPr="00DB6A18">
        <w:rPr>
          <w:rFonts w:ascii="Arial" w:hAnsi="Arial" w:cs="Arial"/>
          <w:sz w:val="20"/>
          <w:szCs w:val="20"/>
        </w:rPr>
        <w:t xml:space="preserve">Crikvenice </w:t>
      </w:r>
      <w:r w:rsidR="00DB6A18" w:rsidRPr="00DB6A18">
        <w:rPr>
          <w:rFonts w:ascii="Arial" w:hAnsi="Arial" w:cs="Arial"/>
          <w:sz w:val="20"/>
          <w:szCs w:val="20"/>
        </w:rPr>
        <w:t>(</w:t>
      </w:r>
      <w:r w:rsidRPr="00DB6A18">
        <w:rPr>
          <w:rFonts w:ascii="Arial" w:hAnsi="Arial" w:cs="Arial"/>
          <w:sz w:val="20"/>
          <w:szCs w:val="20"/>
        </w:rPr>
        <w:t>67.100,00 eura).</w:t>
      </w:r>
      <w:r>
        <w:rPr>
          <w:rFonts w:ascii="Arial" w:hAnsi="Arial" w:cs="Arial"/>
          <w:sz w:val="20"/>
          <w:szCs w:val="20"/>
        </w:rPr>
        <w:t xml:space="preserve"> </w:t>
      </w:r>
      <w:r w:rsidRPr="00175F4D">
        <w:rPr>
          <w:rFonts w:ascii="Arial" w:hAnsi="Arial" w:cs="Arial"/>
          <w:sz w:val="20"/>
          <w:szCs w:val="20"/>
        </w:rPr>
        <w:t>Također se korigiraju ostale pozicije unutar projekta sukladno novoj procjeni troškova za 2026. godinu.</w:t>
      </w:r>
    </w:p>
    <w:p w:rsidR="00211E1A" w:rsidRPr="00211E1A" w:rsidRDefault="00211E1A" w:rsidP="00981D2F">
      <w:pPr>
        <w:spacing w:after="0" w:line="240" w:lineRule="auto"/>
        <w:jc w:val="both"/>
        <w:rPr>
          <w:rFonts w:ascii="Arial" w:hAnsi="Arial" w:cs="Arial"/>
          <w:sz w:val="20"/>
          <w:szCs w:val="20"/>
        </w:rPr>
      </w:pPr>
    </w:p>
    <w:p w:rsidR="004B791E" w:rsidRPr="004B791E" w:rsidRDefault="003E37BD" w:rsidP="004B791E">
      <w:pPr>
        <w:spacing w:after="0" w:line="240" w:lineRule="auto"/>
        <w:jc w:val="both"/>
        <w:rPr>
          <w:rFonts w:ascii="Arial" w:hAnsi="Arial" w:cs="Arial"/>
          <w:b/>
          <w:sz w:val="20"/>
          <w:szCs w:val="20"/>
        </w:rPr>
      </w:pPr>
      <w:r>
        <w:rPr>
          <w:rFonts w:ascii="Arial" w:hAnsi="Arial" w:cs="Arial"/>
          <w:b/>
          <w:sz w:val="20"/>
          <w:szCs w:val="20"/>
        </w:rPr>
        <w:t>K 800409 Projekt Stara Sušica</w:t>
      </w:r>
    </w:p>
    <w:p w:rsidR="004B791E" w:rsidRPr="004B791E" w:rsidRDefault="004B791E" w:rsidP="004B791E">
      <w:pPr>
        <w:spacing w:after="0" w:line="240" w:lineRule="auto"/>
        <w:jc w:val="both"/>
        <w:rPr>
          <w:rFonts w:ascii="Arial" w:hAnsi="Arial" w:cs="Arial"/>
          <w:sz w:val="20"/>
          <w:szCs w:val="20"/>
        </w:rPr>
      </w:pPr>
      <w:r w:rsidRPr="004B791E">
        <w:rPr>
          <w:rFonts w:ascii="Arial" w:hAnsi="Arial" w:cs="Arial"/>
          <w:sz w:val="20"/>
          <w:szCs w:val="20"/>
        </w:rPr>
        <w:t>Ukupno planirana sredstva iznose 8.000,00 eura. Županijska sredstva smanjuju se za 3.500,00 eura, sukladno novoj pro</w:t>
      </w:r>
      <w:r>
        <w:rPr>
          <w:rFonts w:ascii="Arial" w:hAnsi="Arial" w:cs="Arial"/>
          <w:sz w:val="20"/>
          <w:szCs w:val="20"/>
        </w:rPr>
        <w:t xml:space="preserve">cjeni troškova do kraja godine. </w:t>
      </w:r>
      <w:r w:rsidRPr="004B791E">
        <w:rPr>
          <w:rFonts w:ascii="Arial" w:hAnsi="Arial" w:cs="Arial"/>
          <w:sz w:val="20"/>
          <w:szCs w:val="20"/>
        </w:rPr>
        <w:t xml:space="preserve">Planira se </w:t>
      </w:r>
      <w:r>
        <w:rPr>
          <w:rFonts w:ascii="Arial" w:hAnsi="Arial" w:cs="Arial"/>
          <w:sz w:val="20"/>
          <w:szCs w:val="20"/>
        </w:rPr>
        <w:t>iznos</w:t>
      </w:r>
      <w:r w:rsidRPr="004B791E">
        <w:rPr>
          <w:rFonts w:ascii="Arial" w:hAnsi="Arial" w:cs="Arial"/>
          <w:sz w:val="20"/>
          <w:szCs w:val="20"/>
        </w:rPr>
        <w:t xml:space="preserve"> od 474,31 eura temeljem prijenosa namjenskih sredstava ostvarenih od prodaje i zakupa poljoprivrednog zemljišta, koja nije bilo moguće realizirati do </w:t>
      </w:r>
      <w:r>
        <w:rPr>
          <w:rFonts w:ascii="Arial" w:hAnsi="Arial" w:cs="Arial"/>
          <w:sz w:val="20"/>
          <w:szCs w:val="20"/>
        </w:rPr>
        <w:t>kraja 2025. godine, kao i iznos</w:t>
      </w:r>
      <w:r w:rsidRPr="004B791E">
        <w:rPr>
          <w:rFonts w:ascii="Arial" w:hAnsi="Arial" w:cs="Arial"/>
          <w:sz w:val="20"/>
          <w:szCs w:val="20"/>
        </w:rPr>
        <w:t xml:space="preserve"> od 749,10 eura na ime namjenskih sredstava uplaćenih tijekom 2026. godine.</w:t>
      </w:r>
    </w:p>
    <w:p w:rsidR="004B791E" w:rsidRDefault="004B791E" w:rsidP="004B791E">
      <w:pPr>
        <w:spacing w:after="0" w:line="240" w:lineRule="auto"/>
        <w:jc w:val="both"/>
        <w:rPr>
          <w:rFonts w:ascii="Arial" w:hAnsi="Arial" w:cs="Arial"/>
          <w:sz w:val="20"/>
          <w:szCs w:val="20"/>
        </w:rPr>
      </w:pPr>
      <w:r w:rsidRPr="004B791E">
        <w:rPr>
          <w:rFonts w:ascii="Arial" w:hAnsi="Arial" w:cs="Arial"/>
          <w:sz w:val="20"/>
          <w:szCs w:val="20"/>
        </w:rPr>
        <w:t>Slij</w:t>
      </w:r>
      <w:r>
        <w:rPr>
          <w:rFonts w:ascii="Arial" w:hAnsi="Arial" w:cs="Arial"/>
          <w:sz w:val="20"/>
          <w:szCs w:val="20"/>
        </w:rPr>
        <w:t>edom navedenog, novi planiran</w:t>
      </w:r>
      <w:r w:rsidRPr="004B791E">
        <w:rPr>
          <w:rFonts w:ascii="Arial" w:hAnsi="Arial" w:cs="Arial"/>
          <w:sz w:val="20"/>
          <w:szCs w:val="20"/>
        </w:rPr>
        <w:t xml:space="preserve"> za provedbu aktivnosti iznosi 5.723,41 eura.</w:t>
      </w:r>
    </w:p>
    <w:p w:rsidR="008B19B7" w:rsidRDefault="008B19B7" w:rsidP="0070690A">
      <w:pPr>
        <w:spacing w:after="0" w:line="240" w:lineRule="auto"/>
        <w:jc w:val="both"/>
        <w:rPr>
          <w:rFonts w:ascii="Arial" w:eastAsia="Times New Roman" w:hAnsi="Arial" w:cs="Arial"/>
          <w:b/>
          <w:bCs/>
          <w:sz w:val="20"/>
          <w:szCs w:val="20"/>
          <w:lang w:eastAsia="hr-HR"/>
        </w:rPr>
      </w:pPr>
    </w:p>
    <w:p w:rsidR="008B19B7" w:rsidRDefault="00211E1A" w:rsidP="0070690A">
      <w:pPr>
        <w:spacing w:after="0" w:line="240" w:lineRule="auto"/>
        <w:jc w:val="both"/>
        <w:rPr>
          <w:rFonts w:ascii="Arial" w:eastAsia="Times New Roman" w:hAnsi="Arial" w:cs="Arial"/>
          <w:b/>
          <w:bCs/>
          <w:sz w:val="20"/>
          <w:szCs w:val="20"/>
          <w:lang w:eastAsia="hr-HR"/>
        </w:rPr>
      </w:pPr>
      <w:r>
        <w:rPr>
          <w:rFonts w:ascii="Arial" w:eastAsia="Times New Roman" w:hAnsi="Arial" w:cs="Arial"/>
          <w:b/>
          <w:bCs/>
          <w:sz w:val="20"/>
          <w:szCs w:val="20"/>
          <w:lang w:eastAsia="hr-HR"/>
        </w:rPr>
        <w:t xml:space="preserve">A 800418 </w:t>
      </w:r>
      <w:r w:rsidRPr="00211E1A">
        <w:rPr>
          <w:rFonts w:ascii="Arial" w:eastAsia="Times New Roman" w:hAnsi="Arial" w:cs="Arial"/>
          <w:b/>
          <w:bCs/>
          <w:sz w:val="20"/>
          <w:szCs w:val="20"/>
          <w:lang w:eastAsia="hr-HR"/>
        </w:rPr>
        <w:t>Obračun i raspored sredstava po osnovi lovozakupnina</w:t>
      </w:r>
    </w:p>
    <w:p w:rsidR="00A65B85" w:rsidRPr="00A65B85" w:rsidRDefault="00A65B85" w:rsidP="00A65B85">
      <w:pPr>
        <w:spacing w:after="0" w:line="240" w:lineRule="auto"/>
        <w:jc w:val="both"/>
        <w:rPr>
          <w:rFonts w:ascii="Arial" w:hAnsi="Arial" w:cs="Arial"/>
          <w:sz w:val="20"/>
          <w:szCs w:val="20"/>
        </w:rPr>
      </w:pPr>
      <w:r w:rsidRPr="00A65B85">
        <w:rPr>
          <w:rFonts w:ascii="Arial" w:hAnsi="Arial" w:cs="Arial"/>
          <w:sz w:val="20"/>
          <w:szCs w:val="20"/>
        </w:rPr>
        <w:t>Unutar aktivnosti planirana su sredstva iz općih izvora u iznosu od 50.000,00 eura za provedbu programa Lovačkog saveza PGŽ. S obzirom na to da su u okviru iste aktivnosti planirana i sredstva iz namjenskih prihoda za provedbu javnog poziva za sufinanciranje programa koje provode lovačka društva s područja naše županije, a radi veće preglednosti proračuna, predlaže se izdvajanje sredstava u novu aktivnost „Programske a</w:t>
      </w:r>
      <w:r>
        <w:rPr>
          <w:rFonts w:ascii="Arial" w:hAnsi="Arial" w:cs="Arial"/>
          <w:sz w:val="20"/>
          <w:szCs w:val="20"/>
        </w:rPr>
        <w:t>ktivnosti Lovačkog saveza PGŽ“.</w:t>
      </w:r>
    </w:p>
    <w:p w:rsidR="00A65B85" w:rsidRPr="00A65B85" w:rsidRDefault="00A65B85" w:rsidP="00FF374B">
      <w:pPr>
        <w:spacing w:after="0" w:line="240" w:lineRule="auto"/>
        <w:jc w:val="both"/>
        <w:rPr>
          <w:rFonts w:ascii="Arial" w:hAnsi="Arial" w:cs="Arial"/>
          <w:sz w:val="20"/>
          <w:szCs w:val="20"/>
        </w:rPr>
      </w:pPr>
      <w:r w:rsidRPr="00A65B85">
        <w:rPr>
          <w:rFonts w:ascii="Arial" w:hAnsi="Arial" w:cs="Arial"/>
          <w:sz w:val="20"/>
          <w:szCs w:val="20"/>
        </w:rPr>
        <w:t>Također, predlažu se korekcije unutar pozicija namjenskih prihoda te se planira uključivanje uplaćenog, a neutrošenog namjenskog prihoda iz prethodne godine po o</w:t>
      </w:r>
      <w:r>
        <w:rPr>
          <w:rFonts w:ascii="Arial" w:hAnsi="Arial" w:cs="Arial"/>
          <w:sz w:val="20"/>
          <w:szCs w:val="20"/>
        </w:rPr>
        <w:t xml:space="preserve">snovi naknade od lovozakupnina. </w:t>
      </w:r>
      <w:r>
        <w:rPr>
          <w:rFonts w:ascii="Arial" w:eastAsia="Times New Roman" w:hAnsi="Arial" w:cs="Arial"/>
          <w:sz w:val="20"/>
          <w:szCs w:val="20"/>
          <w:u w:val="single"/>
          <w:lang w:eastAsia="hr-HR"/>
        </w:rPr>
        <w:t>Novi plan iznosi 62.298,51</w:t>
      </w:r>
      <w:r w:rsidRPr="00461206">
        <w:rPr>
          <w:rFonts w:ascii="Arial" w:eastAsia="Times New Roman" w:hAnsi="Arial" w:cs="Arial"/>
          <w:sz w:val="20"/>
          <w:szCs w:val="20"/>
          <w:u w:val="single"/>
          <w:lang w:eastAsia="hr-HR"/>
        </w:rPr>
        <w:t xml:space="preserve"> eura.</w:t>
      </w:r>
    </w:p>
    <w:p w:rsidR="00733C74" w:rsidRDefault="00733C74" w:rsidP="00FF374B">
      <w:pPr>
        <w:spacing w:after="0" w:line="240" w:lineRule="auto"/>
        <w:jc w:val="both"/>
        <w:rPr>
          <w:rFonts w:ascii="Arial" w:hAnsi="Arial" w:cs="Arial"/>
          <w:b/>
          <w:sz w:val="20"/>
          <w:szCs w:val="20"/>
        </w:rPr>
      </w:pPr>
    </w:p>
    <w:p w:rsidR="00FF374B" w:rsidRPr="00FF374B" w:rsidRDefault="00FF374B" w:rsidP="00FF374B">
      <w:pPr>
        <w:spacing w:after="0" w:line="240" w:lineRule="auto"/>
        <w:jc w:val="both"/>
        <w:rPr>
          <w:rFonts w:ascii="Arial" w:hAnsi="Arial" w:cs="Arial"/>
          <w:b/>
          <w:sz w:val="20"/>
          <w:szCs w:val="20"/>
        </w:rPr>
      </w:pPr>
      <w:r w:rsidRPr="00FF374B">
        <w:rPr>
          <w:rFonts w:ascii="Arial" w:hAnsi="Arial" w:cs="Arial"/>
          <w:b/>
          <w:sz w:val="20"/>
          <w:szCs w:val="20"/>
        </w:rPr>
        <w:t>A 800419 Troškovi provođenja Zakona o lovstvu</w:t>
      </w:r>
    </w:p>
    <w:p w:rsidR="00A65B85" w:rsidRDefault="00A65B85" w:rsidP="00FF374B">
      <w:pPr>
        <w:spacing w:after="0" w:line="240" w:lineRule="auto"/>
        <w:jc w:val="both"/>
        <w:rPr>
          <w:rFonts w:ascii="Arial" w:hAnsi="Arial" w:cs="Arial"/>
          <w:sz w:val="20"/>
          <w:szCs w:val="20"/>
        </w:rPr>
      </w:pPr>
      <w:r w:rsidRPr="00A65B85">
        <w:rPr>
          <w:rFonts w:ascii="Arial" w:hAnsi="Arial" w:cs="Arial"/>
          <w:sz w:val="20"/>
          <w:szCs w:val="20"/>
        </w:rPr>
        <w:t xml:space="preserve">Predlaže se smanjenje za </w:t>
      </w:r>
      <w:r>
        <w:rPr>
          <w:rFonts w:ascii="Arial" w:hAnsi="Arial" w:cs="Arial"/>
          <w:sz w:val="20"/>
          <w:szCs w:val="20"/>
        </w:rPr>
        <w:t>560,00</w:t>
      </w:r>
      <w:r w:rsidRPr="00A65B85">
        <w:rPr>
          <w:rFonts w:ascii="Arial" w:hAnsi="Arial" w:cs="Arial"/>
          <w:sz w:val="20"/>
          <w:szCs w:val="20"/>
        </w:rPr>
        <w:t xml:space="preserve"> eura sukladno novoj procjeni</w:t>
      </w:r>
      <w:r>
        <w:rPr>
          <w:rFonts w:ascii="Arial" w:hAnsi="Arial" w:cs="Arial"/>
          <w:sz w:val="20"/>
          <w:szCs w:val="20"/>
        </w:rPr>
        <w:t xml:space="preserve"> troškova iz namjenskih sredstava. Novi planirani iznos za provedbu aktivnosti iznosi 10.600,00 eura. </w:t>
      </w:r>
    </w:p>
    <w:p w:rsidR="000A02C0" w:rsidRPr="000A02C0" w:rsidRDefault="000A02C0" w:rsidP="000A02C0">
      <w:pPr>
        <w:spacing w:after="0" w:line="240" w:lineRule="auto"/>
        <w:jc w:val="both"/>
        <w:rPr>
          <w:rFonts w:ascii="Arial" w:eastAsia="Times New Roman" w:hAnsi="Arial" w:cs="Arial"/>
          <w:b/>
          <w:bCs/>
          <w:sz w:val="20"/>
          <w:szCs w:val="20"/>
          <w:lang w:eastAsia="hr-HR"/>
        </w:rPr>
      </w:pPr>
    </w:p>
    <w:p w:rsidR="004D248C" w:rsidRDefault="004D248C" w:rsidP="000A02C0">
      <w:pPr>
        <w:spacing w:after="0" w:line="240" w:lineRule="auto"/>
        <w:jc w:val="both"/>
        <w:rPr>
          <w:rFonts w:ascii="Arial" w:eastAsia="Times New Roman" w:hAnsi="Arial" w:cs="Arial"/>
          <w:b/>
          <w:bCs/>
          <w:sz w:val="20"/>
          <w:szCs w:val="20"/>
          <w:lang w:eastAsia="hr-HR"/>
        </w:rPr>
      </w:pPr>
    </w:p>
    <w:p w:rsidR="004D248C" w:rsidRDefault="004D248C" w:rsidP="000A02C0">
      <w:pPr>
        <w:spacing w:after="0" w:line="240" w:lineRule="auto"/>
        <w:jc w:val="both"/>
        <w:rPr>
          <w:rFonts w:ascii="Arial" w:eastAsia="Times New Roman" w:hAnsi="Arial" w:cs="Arial"/>
          <w:b/>
          <w:bCs/>
          <w:sz w:val="20"/>
          <w:szCs w:val="20"/>
          <w:lang w:eastAsia="hr-HR"/>
        </w:rPr>
      </w:pPr>
      <w:r>
        <w:rPr>
          <w:rFonts w:ascii="Arial" w:eastAsia="Times New Roman" w:hAnsi="Arial" w:cs="Arial"/>
          <w:b/>
          <w:bCs/>
          <w:sz w:val="20"/>
          <w:szCs w:val="20"/>
          <w:lang w:eastAsia="hr-HR"/>
        </w:rPr>
        <w:lastRenderedPageBreak/>
        <w:t xml:space="preserve">A800420 </w:t>
      </w:r>
      <w:r w:rsidRPr="004D248C">
        <w:rPr>
          <w:rFonts w:ascii="Arial" w:eastAsia="Times New Roman" w:hAnsi="Arial" w:cs="Arial"/>
          <w:b/>
          <w:bCs/>
          <w:sz w:val="20"/>
          <w:szCs w:val="20"/>
          <w:lang w:eastAsia="hr-HR"/>
        </w:rPr>
        <w:t>Koordinacijska radna skupina za Zaštitu životinja u PGŽ</w:t>
      </w:r>
    </w:p>
    <w:p w:rsidR="004D248C" w:rsidRDefault="004D248C" w:rsidP="000A02C0">
      <w:pPr>
        <w:spacing w:after="0" w:line="240" w:lineRule="auto"/>
        <w:jc w:val="both"/>
        <w:rPr>
          <w:rFonts w:ascii="Arial" w:eastAsia="Times New Roman" w:hAnsi="Arial" w:cs="Arial"/>
          <w:bCs/>
          <w:sz w:val="20"/>
          <w:szCs w:val="20"/>
          <w:lang w:eastAsia="hr-HR"/>
        </w:rPr>
      </w:pPr>
      <w:r w:rsidRPr="004D248C">
        <w:rPr>
          <w:rFonts w:ascii="Arial" w:eastAsia="Times New Roman" w:hAnsi="Arial" w:cs="Arial"/>
          <w:bCs/>
          <w:sz w:val="20"/>
          <w:szCs w:val="20"/>
          <w:lang w:eastAsia="hr-HR"/>
        </w:rPr>
        <w:t>Ukupno planirani iznos ne mijenja se, već se predlaže preraspodjela između pozicija sukladno očekivanoj vrsti rashoda.</w:t>
      </w:r>
    </w:p>
    <w:p w:rsidR="004D248C" w:rsidRDefault="004D248C" w:rsidP="000A02C0">
      <w:pPr>
        <w:spacing w:after="0" w:line="240" w:lineRule="auto"/>
        <w:jc w:val="both"/>
        <w:rPr>
          <w:rFonts w:ascii="Arial" w:eastAsia="Times New Roman" w:hAnsi="Arial" w:cs="Arial"/>
          <w:b/>
          <w:bCs/>
          <w:sz w:val="20"/>
          <w:szCs w:val="20"/>
          <w:lang w:eastAsia="hr-HR"/>
        </w:rPr>
      </w:pPr>
    </w:p>
    <w:p w:rsidR="000A02C0" w:rsidRDefault="000A02C0" w:rsidP="000A02C0">
      <w:pPr>
        <w:spacing w:after="0" w:line="240" w:lineRule="auto"/>
        <w:jc w:val="both"/>
        <w:rPr>
          <w:rFonts w:ascii="Arial" w:eastAsia="Times New Roman" w:hAnsi="Arial" w:cs="Arial"/>
          <w:b/>
          <w:bCs/>
          <w:sz w:val="20"/>
          <w:szCs w:val="20"/>
          <w:lang w:eastAsia="hr-HR"/>
        </w:rPr>
      </w:pPr>
      <w:r w:rsidRPr="000A02C0">
        <w:rPr>
          <w:rFonts w:ascii="Arial" w:eastAsia="Times New Roman" w:hAnsi="Arial" w:cs="Arial"/>
          <w:b/>
          <w:bCs/>
          <w:sz w:val="20"/>
          <w:szCs w:val="20"/>
          <w:lang w:eastAsia="hr-HR"/>
        </w:rPr>
        <w:t>A</w:t>
      </w:r>
      <w:r w:rsidR="000B3636">
        <w:rPr>
          <w:rFonts w:ascii="Arial" w:eastAsia="Times New Roman" w:hAnsi="Arial" w:cs="Arial"/>
          <w:b/>
          <w:bCs/>
          <w:sz w:val="20"/>
          <w:szCs w:val="20"/>
          <w:lang w:eastAsia="hr-HR"/>
        </w:rPr>
        <w:t xml:space="preserve">800422 </w:t>
      </w:r>
      <w:r w:rsidRPr="000A02C0">
        <w:rPr>
          <w:rFonts w:ascii="Arial" w:eastAsia="Times New Roman" w:hAnsi="Arial" w:cs="Arial"/>
          <w:b/>
          <w:bCs/>
          <w:sz w:val="20"/>
          <w:szCs w:val="20"/>
          <w:lang w:eastAsia="hr-HR"/>
        </w:rPr>
        <w:t>Provedba programa očuvanja plodnosti i povećanja učinkovitosti navodnjavanja poljoprivrednog zemljišta</w:t>
      </w:r>
    </w:p>
    <w:p w:rsidR="00733C74" w:rsidRPr="00733C74" w:rsidRDefault="00733C74" w:rsidP="00733C74">
      <w:pPr>
        <w:spacing w:after="0" w:line="240" w:lineRule="auto"/>
        <w:jc w:val="both"/>
        <w:rPr>
          <w:rFonts w:ascii="Arial" w:eastAsia="Times New Roman" w:hAnsi="Arial" w:cs="Arial"/>
          <w:bCs/>
          <w:sz w:val="20"/>
          <w:szCs w:val="20"/>
          <w:lang w:eastAsia="hr-HR"/>
        </w:rPr>
      </w:pPr>
      <w:r w:rsidRPr="00733C74">
        <w:rPr>
          <w:rFonts w:ascii="Arial" w:eastAsia="Times New Roman" w:hAnsi="Arial" w:cs="Arial"/>
          <w:bCs/>
          <w:sz w:val="20"/>
          <w:szCs w:val="20"/>
          <w:lang w:eastAsia="hr-HR"/>
        </w:rPr>
        <w:t>Sredstva osigurana za provedbu aktivnosti u iznosu od 154.000,00 eura u cijelosti su planirana iz namjenskih prihoda, sukladno odredbama Zakona o poljoprivrednom zemljištu (NN 20/18, 115/18, 98/19 i 57/22).</w:t>
      </w:r>
    </w:p>
    <w:p w:rsidR="00733C74" w:rsidRPr="00733C74" w:rsidRDefault="00733C74" w:rsidP="00733C74">
      <w:pPr>
        <w:spacing w:after="0" w:line="240" w:lineRule="auto"/>
        <w:jc w:val="both"/>
        <w:rPr>
          <w:rFonts w:ascii="Arial" w:eastAsia="Times New Roman" w:hAnsi="Arial" w:cs="Arial"/>
          <w:bCs/>
          <w:sz w:val="20"/>
          <w:szCs w:val="20"/>
          <w:lang w:eastAsia="hr-HR"/>
        </w:rPr>
      </w:pPr>
      <w:r w:rsidRPr="00733C74">
        <w:rPr>
          <w:rFonts w:ascii="Arial" w:eastAsia="Times New Roman" w:hAnsi="Arial" w:cs="Arial"/>
          <w:bCs/>
          <w:sz w:val="20"/>
          <w:szCs w:val="20"/>
          <w:lang w:eastAsia="hr-HR"/>
        </w:rPr>
        <w:t>Zakonom je propisano da jedinicama područne (regionalne) samouprave pripada 70 % prihoda ostvarenog po osnovi naknade za prenamjenu poljoprivrednog zemljišta u građevinsko zemljište, a ostvarena sredstva mogu se koristiti isključivo za okrupnjavanje, navodnjavanje, privođenje funkciji te povećanje vrijednosti poljoprivrednog zemljišta.</w:t>
      </w:r>
    </w:p>
    <w:p w:rsidR="00733C74" w:rsidRDefault="00733C74" w:rsidP="00733C74">
      <w:pPr>
        <w:spacing w:after="0" w:line="240" w:lineRule="auto"/>
        <w:jc w:val="both"/>
        <w:rPr>
          <w:rFonts w:ascii="Arial" w:eastAsia="Times New Roman" w:hAnsi="Arial" w:cs="Arial"/>
          <w:bCs/>
          <w:sz w:val="20"/>
          <w:szCs w:val="20"/>
          <w:lang w:eastAsia="hr-HR"/>
        </w:rPr>
      </w:pPr>
      <w:r w:rsidRPr="00733C74">
        <w:rPr>
          <w:rFonts w:ascii="Arial" w:eastAsia="Times New Roman" w:hAnsi="Arial" w:cs="Arial"/>
          <w:bCs/>
          <w:sz w:val="20"/>
          <w:szCs w:val="20"/>
          <w:lang w:eastAsia="hr-HR"/>
        </w:rPr>
        <w:t>Predlažu se korekcije unutar pozicija i izvora financiranja sukladno novoj dinamici priljeva namjenskih sredstava koja se očekuje do kraja godine. Također se planira uključivanje dijela namjenskih prihoda prenesenih iz 2025. godine, koji do kraja te godine nisu bili realizirani.</w:t>
      </w:r>
      <w:r w:rsidR="00055CA6">
        <w:rPr>
          <w:rFonts w:ascii="Arial" w:eastAsia="Times New Roman" w:hAnsi="Arial" w:cs="Arial"/>
          <w:bCs/>
          <w:sz w:val="20"/>
          <w:szCs w:val="20"/>
          <w:lang w:eastAsia="hr-HR"/>
        </w:rPr>
        <w:t xml:space="preserve"> Novi planirani iznos 181.817,64 eura.</w:t>
      </w:r>
    </w:p>
    <w:p w:rsidR="000A02C0" w:rsidRDefault="000A02C0" w:rsidP="00981D2F">
      <w:pPr>
        <w:spacing w:after="0" w:line="240" w:lineRule="auto"/>
        <w:jc w:val="both"/>
        <w:rPr>
          <w:rFonts w:ascii="Arial" w:eastAsia="Times New Roman" w:hAnsi="Arial" w:cs="Arial"/>
          <w:b/>
          <w:bCs/>
          <w:sz w:val="20"/>
          <w:szCs w:val="20"/>
          <w:lang w:eastAsia="hr-HR"/>
        </w:rPr>
      </w:pPr>
    </w:p>
    <w:p w:rsidR="000A02C0" w:rsidRPr="0079521A" w:rsidRDefault="002278CB" w:rsidP="00981D2F">
      <w:pPr>
        <w:spacing w:after="0" w:line="240" w:lineRule="auto"/>
        <w:jc w:val="both"/>
        <w:rPr>
          <w:rFonts w:ascii="Arial" w:eastAsia="Times New Roman" w:hAnsi="Arial" w:cs="Arial"/>
          <w:b/>
          <w:bCs/>
          <w:sz w:val="20"/>
          <w:szCs w:val="20"/>
          <w:lang w:eastAsia="hr-HR"/>
        </w:rPr>
      </w:pPr>
      <w:r w:rsidRPr="0079521A">
        <w:rPr>
          <w:rFonts w:ascii="Arial" w:eastAsia="Times New Roman" w:hAnsi="Arial" w:cs="Arial"/>
          <w:b/>
          <w:bCs/>
          <w:sz w:val="20"/>
          <w:szCs w:val="20"/>
          <w:lang w:eastAsia="hr-HR"/>
        </w:rPr>
        <w:t>T</w:t>
      </w:r>
      <w:r w:rsidR="00ED023A" w:rsidRPr="0079521A">
        <w:rPr>
          <w:rFonts w:ascii="Arial" w:eastAsia="Times New Roman" w:hAnsi="Arial" w:cs="Arial"/>
          <w:b/>
          <w:bCs/>
          <w:sz w:val="20"/>
          <w:szCs w:val="20"/>
          <w:lang w:eastAsia="hr-HR"/>
        </w:rPr>
        <w:t xml:space="preserve"> </w:t>
      </w:r>
      <w:r w:rsidRPr="0079521A">
        <w:rPr>
          <w:rFonts w:ascii="Arial" w:eastAsia="Times New Roman" w:hAnsi="Arial" w:cs="Arial"/>
          <w:b/>
          <w:bCs/>
          <w:sz w:val="20"/>
          <w:szCs w:val="20"/>
          <w:lang w:eastAsia="hr-HR"/>
        </w:rPr>
        <w:t>800424 Projekt: BRAVE – EU</w:t>
      </w:r>
    </w:p>
    <w:p w:rsidR="002278CB" w:rsidRPr="0079521A" w:rsidRDefault="00B3511F" w:rsidP="00981D2F">
      <w:pPr>
        <w:spacing w:after="0" w:line="240" w:lineRule="auto"/>
        <w:jc w:val="both"/>
        <w:rPr>
          <w:rFonts w:ascii="Arial" w:eastAsia="Times New Roman" w:hAnsi="Arial" w:cs="Arial"/>
          <w:bCs/>
          <w:sz w:val="20"/>
          <w:szCs w:val="20"/>
          <w:lang w:eastAsia="hr-HR"/>
        </w:rPr>
      </w:pPr>
      <w:r w:rsidRPr="0079521A">
        <w:rPr>
          <w:rFonts w:ascii="Arial" w:eastAsia="Times New Roman" w:hAnsi="Arial" w:cs="Arial"/>
          <w:bCs/>
          <w:sz w:val="20"/>
          <w:szCs w:val="20"/>
          <w:lang w:eastAsia="hr-HR"/>
        </w:rPr>
        <w:t>Planirana sredstva u iznosu 195.000,00 eura povećavaju se za 22.147,33 eura odnosno za preuzete ugovorene obveze za nabavu opreme za podvodno istraživanje u EU projektu BRAVE: Grupa 1. Podvodni dron i Grupa 2. Ronilačka oprema. S obzirom na to da se radi o specifičnoj opremi koja se nabavlja po narudžbi, isporuka iste nije bila moguća unutar 2025. godine te su ugovori realizirani početkom 2026. godine. Novi planirani iznos 179.147,33 eura.</w:t>
      </w:r>
    </w:p>
    <w:p w:rsidR="002278CB" w:rsidRDefault="002278CB" w:rsidP="00981D2F">
      <w:pPr>
        <w:spacing w:after="0" w:line="240" w:lineRule="auto"/>
        <w:jc w:val="both"/>
        <w:rPr>
          <w:rFonts w:ascii="Arial" w:eastAsia="Times New Roman" w:hAnsi="Arial" w:cs="Arial"/>
          <w:b/>
          <w:bCs/>
          <w:sz w:val="20"/>
          <w:szCs w:val="20"/>
          <w:lang w:eastAsia="hr-HR"/>
        </w:rPr>
      </w:pPr>
    </w:p>
    <w:p w:rsidR="006A29C2" w:rsidRPr="006A29C2" w:rsidRDefault="006A29C2" w:rsidP="006A29C2">
      <w:pPr>
        <w:spacing w:after="0" w:line="240" w:lineRule="auto"/>
        <w:jc w:val="both"/>
        <w:rPr>
          <w:rFonts w:ascii="Arial" w:eastAsia="Times New Roman" w:hAnsi="Arial" w:cs="Arial"/>
          <w:b/>
          <w:bCs/>
          <w:sz w:val="20"/>
          <w:szCs w:val="20"/>
          <w:lang w:eastAsia="hr-HR"/>
        </w:rPr>
      </w:pPr>
      <w:r w:rsidRPr="006A29C2">
        <w:rPr>
          <w:rFonts w:ascii="Arial" w:eastAsia="Times New Roman" w:hAnsi="Arial" w:cs="Arial"/>
          <w:b/>
          <w:bCs/>
          <w:sz w:val="20"/>
          <w:szCs w:val="20"/>
          <w:lang w:eastAsia="hr-HR"/>
        </w:rPr>
        <w:t>A 800426  Projekt uzgoja Tetrijeba gluhana u Gorskom kotaru - Udruga za zaštitu životinja "Tetrijeb"</w:t>
      </w:r>
    </w:p>
    <w:p w:rsidR="006A29C2" w:rsidRPr="006A29C2" w:rsidRDefault="006A29C2" w:rsidP="006A29C2">
      <w:pPr>
        <w:spacing w:after="0" w:line="240" w:lineRule="auto"/>
        <w:jc w:val="both"/>
        <w:rPr>
          <w:rFonts w:ascii="Arial" w:eastAsia="Times New Roman" w:hAnsi="Arial" w:cs="Arial"/>
          <w:bCs/>
          <w:sz w:val="20"/>
          <w:szCs w:val="20"/>
          <w:lang w:eastAsia="hr-HR"/>
        </w:rPr>
      </w:pPr>
      <w:r w:rsidRPr="006A29C2">
        <w:rPr>
          <w:rFonts w:ascii="Arial" w:eastAsia="Times New Roman" w:hAnsi="Arial" w:cs="Arial"/>
          <w:bCs/>
          <w:sz w:val="20"/>
          <w:szCs w:val="20"/>
          <w:lang w:eastAsia="hr-HR"/>
        </w:rPr>
        <w:t>Predlaže se ovim izmjenama proračuna izdvajanje sufinanciranja aktivnosti uzgoja tetrijeba gluhana na području Gorskog kotara kao pose</w:t>
      </w:r>
      <w:r w:rsidR="00572090">
        <w:rPr>
          <w:rFonts w:ascii="Arial" w:eastAsia="Times New Roman" w:hAnsi="Arial" w:cs="Arial"/>
          <w:bCs/>
          <w:sz w:val="20"/>
          <w:szCs w:val="20"/>
          <w:lang w:eastAsia="hr-HR"/>
        </w:rPr>
        <w:t>bne proračunske aktivnosti radi</w:t>
      </w:r>
      <w:r w:rsidRPr="006A29C2">
        <w:rPr>
          <w:rFonts w:ascii="Arial" w:eastAsia="Times New Roman" w:hAnsi="Arial" w:cs="Arial"/>
          <w:bCs/>
          <w:sz w:val="20"/>
          <w:szCs w:val="20"/>
          <w:lang w:eastAsia="hr-HR"/>
        </w:rPr>
        <w:t xml:space="preserve"> jasnijeg praćenja trošenja sredstava. U prethodnom razdoblju navedeno sufinanciranje provodilo se putem aktivnosti Lovačkog saveza PGŽ, iz opć</w:t>
      </w:r>
      <w:r>
        <w:rPr>
          <w:rFonts w:ascii="Arial" w:eastAsia="Times New Roman" w:hAnsi="Arial" w:cs="Arial"/>
          <w:bCs/>
          <w:sz w:val="20"/>
          <w:szCs w:val="20"/>
          <w:lang w:eastAsia="hr-HR"/>
        </w:rPr>
        <w:t xml:space="preserve">ih izvora. </w:t>
      </w:r>
      <w:r w:rsidRPr="006A29C2">
        <w:rPr>
          <w:rFonts w:ascii="Arial" w:eastAsia="Times New Roman" w:hAnsi="Arial" w:cs="Arial"/>
          <w:bCs/>
          <w:sz w:val="20"/>
          <w:szCs w:val="20"/>
          <w:lang w:eastAsia="hr-HR"/>
        </w:rPr>
        <w:t>Aktivnosti očuvanja i uzgoja tetrijeba gluhana provodi Udruga za zaštitu životinja "Tetrijeb".</w:t>
      </w:r>
    </w:p>
    <w:p w:rsidR="006A29C2" w:rsidRDefault="006A29C2" w:rsidP="00981D2F">
      <w:pPr>
        <w:spacing w:after="0" w:line="240" w:lineRule="auto"/>
        <w:jc w:val="both"/>
        <w:rPr>
          <w:rFonts w:ascii="Arial" w:eastAsia="Times New Roman" w:hAnsi="Arial" w:cs="Arial"/>
          <w:b/>
          <w:bCs/>
          <w:sz w:val="20"/>
          <w:szCs w:val="20"/>
          <w:lang w:eastAsia="hr-HR"/>
        </w:rPr>
      </w:pPr>
    </w:p>
    <w:p w:rsidR="006A29C2" w:rsidRDefault="006A29C2" w:rsidP="00981D2F">
      <w:pPr>
        <w:spacing w:after="0" w:line="240" w:lineRule="auto"/>
        <w:jc w:val="both"/>
        <w:rPr>
          <w:rFonts w:ascii="Arial" w:eastAsia="Times New Roman" w:hAnsi="Arial" w:cs="Arial"/>
          <w:b/>
          <w:bCs/>
          <w:sz w:val="20"/>
          <w:szCs w:val="20"/>
          <w:lang w:eastAsia="hr-HR"/>
        </w:rPr>
      </w:pPr>
      <w:r w:rsidRPr="006A29C2">
        <w:rPr>
          <w:rFonts w:ascii="Arial" w:eastAsia="Times New Roman" w:hAnsi="Arial" w:cs="Arial"/>
          <w:b/>
          <w:bCs/>
          <w:sz w:val="20"/>
          <w:szCs w:val="20"/>
          <w:lang w:eastAsia="hr-HR"/>
        </w:rPr>
        <w:t>A 800427 Programske aktivnosti Lovačkog saveza PGŽ</w:t>
      </w:r>
    </w:p>
    <w:p w:rsidR="006A29C2" w:rsidRPr="00DC5125" w:rsidRDefault="009C3222" w:rsidP="00981D2F">
      <w:pPr>
        <w:spacing w:after="0" w:line="240" w:lineRule="auto"/>
        <w:jc w:val="both"/>
        <w:rPr>
          <w:rFonts w:ascii="Arial" w:eastAsia="Times New Roman" w:hAnsi="Arial" w:cs="Arial"/>
          <w:bCs/>
          <w:sz w:val="20"/>
          <w:szCs w:val="20"/>
          <w:lang w:eastAsia="hr-HR"/>
        </w:rPr>
      </w:pPr>
      <w:r w:rsidRPr="009C3222">
        <w:rPr>
          <w:rFonts w:ascii="Arial" w:eastAsia="Times New Roman" w:hAnsi="Arial" w:cs="Arial"/>
          <w:bCs/>
          <w:sz w:val="20"/>
          <w:szCs w:val="20"/>
          <w:lang w:eastAsia="hr-HR"/>
        </w:rPr>
        <w:t>Radi veće preglednosti iskazanih rashoda financiranja predlaže se izdvajanje posebne aktivnosti koja se odnosi na sufinanciranje programa koje provodi Lovački savez PGŽ. Sredstva u iznosu od 50.000,00 eur</w:t>
      </w:r>
      <w:r w:rsidR="00DC5125">
        <w:rPr>
          <w:rFonts w:ascii="Arial" w:eastAsia="Times New Roman" w:hAnsi="Arial" w:cs="Arial"/>
          <w:bCs/>
          <w:sz w:val="20"/>
          <w:szCs w:val="20"/>
          <w:lang w:eastAsia="hr-HR"/>
        </w:rPr>
        <w:t xml:space="preserve">a, planirana unutar aktivnosti </w:t>
      </w:r>
      <w:r w:rsidRPr="009C3222">
        <w:rPr>
          <w:rFonts w:ascii="Arial" w:eastAsia="Times New Roman" w:hAnsi="Arial" w:cs="Arial"/>
          <w:bCs/>
          <w:sz w:val="20"/>
          <w:szCs w:val="20"/>
          <w:lang w:eastAsia="hr-HR"/>
        </w:rPr>
        <w:t>Obračun i raspored sredstava po osnovi lovozakupnina, predlažu se preusmjeriti u novu aktivnost.</w:t>
      </w:r>
    </w:p>
    <w:p w:rsidR="006A29C2" w:rsidRDefault="006A29C2" w:rsidP="00981D2F">
      <w:pPr>
        <w:spacing w:after="0" w:line="240" w:lineRule="auto"/>
        <w:jc w:val="both"/>
        <w:rPr>
          <w:rFonts w:ascii="Arial" w:eastAsia="Times New Roman" w:hAnsi="Arial" w:cs="Arial"/>
          <w:b/>
          <w:bCs/>
          <w:sz w:val="20"/>
          <w:szCs w:val="20"/>
          <w:lang w:eastAsia="hr-HR"/>
        </w:rPr>
      </w:pPr>
    </w:p>
    <w:p w:rsidR="006A29C2" w:rsidRPr="006A29C2" w:rsidRDefault="006A29C2" w:rsidP="006A29C2">
      <w:pPr>
        <w:spacing w:after="0" w:line="240" w:lineRule="auto"/>
        <w:jc w:val="both"/>
        <w:rPr>
          <w:rFonts w:ascii="Arial" w:hAnsi="Arial" w:cs="Arial"/>
          <w:b/>
          <w:sz w:val="20"/>
          <w:szCs w:val="20"/>
        </w:rPr>
      </w:pPr>
      <w:r w:rsidRPr="006A29C2">
        <w:rPr>
          <w:rFonts w:ascii="Arial" w:hAnsi="Arial" w:cs="Arial"/>
          <w:b/>
          <w:sz w:val="20"/>
          <w:szCs w:val="20"/>
        </w:rPr>
        <w:t>PROGRAM: 8007 RAZVOJ TURIZMA</w:t>
      </w:r>
    </w:p>
    <w:p w:rsidR="0079521A" w:rsidRPr="0079521A" w:rsidRDefault="0079521A" w:rsidP="00981D2F">
      <w:pPr>
        <w:spacing w:after="0" w:line="240" w:lineRule="auto"/>
        <w:jc w:val="both"/>
        <w:rPr>
          <w:rFonts w:ascii="Arial" w:hAnsi="Arial" w:cs="Arial"/>
          <w:sz w:val="20"/>
          <w:szCs w:val="20"/>
        </w:rPr>
      </w:pPr>
      <w:r w:rsidRPr="0079521A">
        <w:rPr>
          <w:rFonts w:ascii="Arial" w:hAnsi="Arial" w:cs="Arial"/>
          <w:sz w:val="20"/>
          <w:szCs w:val="20"/>
        </w:rPr>
        <w:t>Ukupno planirana sredstva za provedbu Programa iznose 1.164.100,00 eura. Planirani iznos povećava se za 186.855,81 eura, a predlažu se i određene izmjene unutar pozicija aktivnosti i projekata Programa. Slijedom navedenog, novi planirani iznos sredstava za provedbu Programa iznosi 1.350.955,81 eura.</w:t>
      </w:r>
    </w:p>
    <w:p w:rsidR="0079521A" w:rsidRDefault="0079521A" w:rsidP="00981D2F">
      <w:pPr>
        <w:spacing w:after="0" w:line="240" w:lineRule="auto"/>
        <w:jc w:val="both"/>
        <w:rPr>
          <w:rFonts w:ascii="Arial" w:eastAsia="Times New Roman" w:hAnsi="Arial" w:cs="Arial"/>
          <w:b/>
          <w:bCs/>
          <w:sz w:val="20"/>
          <w:szCs w:val="20"/>
          <w:lang w:eastAsia="hr-HR"/>
        </w:rPr>
      </w:pPr>
    </w:p>
    <w:p w:rsidR="002278CB" w:rsidRDefault="00220AEB" w:rsidP="00981D2F">
      <w:pPr>
        <w:spacing w:after="0" w:line="240" w:lineRule="auto"/>
        <w:jc w:val="both"/>
        <w:rPr>
          <w:rFonts w:ascii="Arial" w:eastAsia="Times New Roman" w:hAnsi="Arial" w:cs="Arial"/>
          <w:b/>
          <w:bCs/>
          <w:sz w:val="20"/>
          <w:szCs w:val="20"/>
          <w:lang w:eastAsia="hr-HR"/>
        </w:rPr>
      </w:pPr>
      <w:r w:rsidRPr="00220AEB">
        <w:rPr>
          <w:rFonts w:ascii="Arial" w:eastAsia="Times New Roman" w:hAnsi="Arial" w:cs="Arial"/>
          <w:b/>
          <w:bCs/>
          <w:sz w:val="20"/>
          <w:szCs w:val="20"/>
          <w:lang w:eastAsia="hr-HR"/>
        </w:rPr>
        <w:t>K 800714 Projekt Žičara Učka</w:t>
      </w:r>
    </w:p>
    <w:p w:rsidR="00B3511F" w:rsidRPr="0064605F" w:rsidRDefault="0064605F" w:rsidP="00981D2F">
      <w:pPr>
        <w:spacing w:after="0" w:line="240" w:lineRule="auto"/>
        <w:jc w:val="both"/>
        <w:rPr>
          <w:rFonts w:ascii="Arial" w:eastAsia="Times New Roman" w:hAnsi="Arial" w:cs="Arial"/>
          <w:bCs/>
          <w:sz w:val="20"/>
          <w:szCs w:val="20"/>
          <w:lang w:eastAsia="hr-HR"/>
        </w:rPr>
      </w:pPr>
      <w:r>
        <w:rPr>
          <w:rFonts w:ascii="Arial" w:eastAsia="Times New Roman" w:hAnsi="Arial" w:cs="Arial"/>
          <w:bCs/>
          <w:sz w:val="20"/>
          <w:szCs w:val="20"/>
          <w:lang w:eastAsia="hr-HR"/>
        </w:rPr>
        <w:t xml:space="preserve">Planiraju se sredstva u visini 60.000,00 eura za preuzete obveze temeljem sklopljenog </w:t>
      </w:r>
      <w:r w:rsidRPr="0064605F">
        <w:rPr>
          <w:rFonts w:ascii="Arial" w:eastAsia="Times New Roman" w:hAnsi="Arial" w:cs="Arial"/>
          <w:bCs/>
          <w:sz w:val="20"/>
          <w:szCs w:val="20"/>
          <w:lang w:eastAsia="hr-HR"/>
        </w:rPr>
        <w:t>Ugovor</w:t>
      </w:r>
      <w:r>
        <w:rPr>
          <w:rFonts w:ascii="Arial" w:eastAsia="Times New Roman" w:hAnsi="Arial" w:cs="Arial"/>
          <w:bCs/>
          <w:sz w:val="20"/>
          <w:szCs w:val="20"/>
          <w:lang w:eastAsia="hr-HR"/>
        </w:rPr>
        <w:t>a</w:t>
      </w:r>
      <w:r w:rsidRPr="0064605F">
        <w:rPr>
          <w:rFonts w:ascii="Arial" w:eastAsia="Times New Roman" w:hAnsi="Arial" w:cs="Arial"/>
          <w:bCs/>
          <w:sz w:val="20"/>
          <w:szCs w:val="20"/>
          <w:lang w:eastAsia="hr-HR"/>
        </w:rPr>
        <w:t xml:space="preserve"> o sufinanciranju aktivnosti radi provedbe projekta „Žičara na Učku“</w:t>
      </w:r>
      <w:r>
        <w:rPr>
          <w:rFonts w:ascii="Arial" w:eastAsia="Times New Roman" w:hAnsi="Arial" w:cs="Arial"/>
          <w:bCs/>
          <w:sz w:val="20"/>
          <w:szCs w:val="20"/>
          <w:lang w:eastAsia="hr-HR"/>
        </w:rPr>
        <w:t xml:space="preserve"> </w:t>
      </w:r>
      <w:r w:rsidRPr="0064605F">
        <w:rPr>
          <w:rFonts w:ascii="Arial" w:eastAsia="Times New Roman" w:hAnsi="Arial" w:cs="Arial"/>
          <w:bCs/>
          <w:sz w:val="20"/>
          <w:szCs w:val="20"/>
          <w:lang w:eastAsia="hr-HR"/>
        </w:rPr>
        <w:t>za izradu završne projektne dokumentacije neophodne za dobivanje potrebnih dozvola za realizaciju projekta izgradnje žičare na Učku. Ugovor će se realizirati u prvoj polovici 2026. godine, obzirom da će cjelokupni Zahtjev za izdavanje građevinske dozvole za izgradnju žičare na Učku kao cjelina, nadležnoj instituciji biti predan u prvom tromjesečju 2026. godine.</w:t>
      </w:r>
    </w:p>
    <w:p w:rsidR="00B3511F" w:rsidRDefault="00B3511F" w:rsidP="00981D2F">
      <w:pPr>
        <w:spacing w:after="0" w:line="240" w:lineRule="auto"/>
        <w:jc w:val="both"/>
        <w:rPr>
          <w:rFonts w:ascii="Arial" w:eastAsia="Times New Roman" w:hAnsi="Arial" w:cs="Arial"/>
          <w:b/>
          <w:bCs/>
          <w:sz w:val="20"/>
          <w:szCs w:val="20"/>
          <w:lang w:eastAsia="hr-HR"/>
        </w:rPr>
      </w:pPr>
    </w:p>
    <w:p w:rsidR="00B3511F" w:rsidRPr="00FE6708" w:rsidRDefault="006A29C2" w:rsidP="00981D2F">
      <w:pPr>
        <w:spacing w:after="0" w:line="240" w:lineRule="auto"/>
        <w:jc w:val="both"/>
        <w:rPr>
          <w:rFonts w:ascii="Arial" w:eastAsia="Times New Roman" w:hAnsi="Arial" w:cs="Arial"/>
          <w:b/>
          <w:bCs/>
          <w:sz w:val="20"/>
          <w:szCs w:val="20"/>
          <w:lang w:eastAsia="hr-HR"/>
        </w:rPr>
      </w:pPr>
      <w:r w:rsidRPr="00FE6708">
        <w:rPr>
          <w:rFonts w:ascii="Arial" w:eastAsia="Times New Roman" w:hAnsi="Arial" w:cs="Arial"/>
          <w:b/>
          <w:bCs/>
          <w:sz w:val="20"/>
          <w:szCs w:val="20"/>
          <w:lang w:eastAsia="hr-HR"/>
        </w:rPr>
        <w:t>A 800721 Programske aktivnosti Turističke zajednice Kvarnera</w:t>
      </w:r>
    </w:p>
    <w:p w:rsidR="00A755B8" w:rsidRPr="00FE6708" w:rsidRDefault="00387203" w:rsidP="006A29C2">
      <w:pPr>
        <w:spacing w:after="0" w:line="240" w:lineRule="auto"/>
        <w:contextualSpacing/>
        <w:jc w:val="both"/>
        <w:rPr>
          <w:rFonts w:ascii="Arial" w:eastAsia="Times New Roman" w:hAnsi="Arial" w:cs="Arial"/>
          <w:sz w:val="20"/>
          <w:szCs w:val="20"/>
          <w:lang w:eastAsia="hr-HR"/>
        </w:rPr>
      </w:pPr>
      <w:r w:rsidRPr="00FE6708">
        <w:rPr>
          <w:rFonts w:ascii="Arial" w:eastAsia="Times New Roman" w:hAnsi="Arial" w:cs="Arial"/>
          <w:sz w:val="20"/>
          <w:szCs w:val="20"/>
          <w:lang w:eastAsia="hr-HR"/>
        </w:rPr>
        <w:t xml:space="preserve">Za provedbu aktivnosti planirana su sredstva u iznosu od 175.000,00 eura. Predloženo povećanje u iznosu od </w:t>
      </w:r>
      <w:r w:rsidR="00A61EB1" w:rsidRPr="00FE6708">
        <w:rPr>
          <w:rFonts w:ascii="Arial" w:eastAsia="Times New Roman" w:hAnsi="Arial" w:cs="Arial"/>
          <w:sz w:val="20"/>
          <w:szCs w:val="20"/>
          <w:lang w:eastAsia="hr-HR"/>
        </w:rPr>
        <w:t>11</w:t>
      </w:r>
      <w:r w:rsidRPr="00FE6708">
        <w:rPr>
          <w:rFonts w:ascii="Arial" w:eastAsia="Times New Roman" w:hAnsi="Arial" w:cs="Arial"/>
          <w:sz w:val="20"/>
          <w:szCs w:val="20"/>
          <w:lang w:eastAsia="hr-HR"/>
        </w:rPr>
        <w:t>.000,00 eura odnosi se na dodatno jačanje aktivnosti promocije regije K</w:t>
      </w:r>
      <w:r w:rsidR="00A61EB1" w:rsidRPr="00FE6708">
        <w:rPr>
          <w:rFonts w:ascii="Arial" w:eastAsia="Times New Roman" w:hAnsi="Arial" w:cs="Arial"/>
          <w:sz w:val="20"/>
          <w:szCs w:val="20"/>
          <w:lang w:eastAsia="hr-HR"/>
        </w:rPr>
        <w:t xml:space="preserve">varnera na inozemnim tržištima. </w:t>
      </w:r>
      <w:r w:rsidR="00A755B8" w:rsidRPr="00FE6708">
        <w:rPr>
          <w:rFonts w:ascii="Arial" w:eastAsia="Times New Roman" w:hAnsi="Arial" w:cs="Arial"/>
          <w:sz w:val="20"/>
          <w:szCs w:val="20"/>
          <w:lang w:eastAsia="hr-HR"/>
        </w:rPr>
        <w:t xml:space="preserve">Novi planirani iznos je </w:t>
      </w:r>
      <w:r w:rsidR="00A61EB1" w:rsidRPr="00FE6708">
        <w:rPr>
          <w:rFonts w:ascii="Arial" w:eastAsia="Times New Roman" w:hAnsi="Arial" w:cs="Arial"/>
          <w:sz w:val="20"/>
          <w:szCs w:val="20"/>
          <w:lang w:eastAsia="hr-HR"/>
        </w:rPr>
        <w:t>186</w:t>
      </w:r>
      <w:r w:rsidR="00A755B8" w:rsidRPr="00FE6708">
        <w:rPr>
          <w:rFonts w:ascii="Arial" w:eastAsia="Times New Roman" w:hAnsi="Arial" w:cs="Arial"/>
          <w:sz w:val="20"/>
          <w:szCs w:val="20"/>
          <w:lang w:eastAsia="hr-HR"/>
        </w:rPr>
        <w:t>.000,00 eura.</w:t>
      </w:r>
    </w:p>
    <w:p w:rsidR="00ED023A" w:rsidRPr="00014164" w:rsidRDefault="00ED023A" w:rsidP="006A29C2">
      <w:pPr>
        <w:spacing w:after="0" w:line="240" w:lineRule="auto"/>
        <w:contextualSpacing/>
        <w:jc w:val="both"/>
        <w:rPr>
          <w:rFonts w:ascii="Arial" w:eastAsia="Times New Roman" w:hAnsi="Arial" w:cs="Arial"/>
          <w:sz w:val="20"/>
          <w:szCs w:val="20"/>
          <w:lang w:eastAsia="hr-HR"/>
        </w:rPr>
      </w:pPr>
    </w:p>
    <w:p w:rsidR="00ED023A" w:rsidRPr="00ED023A" w:rsidRDefault="00ED023A" w:rsidP="00ED023A">
      <w:pPr>
        <w:spacing w:after="0" w:line="240" w:lineRule="auto"/>
        <w:jc w:val="both"/>
        <w:rPr>
          <w:rFonts w:ascii="Arial" w:eastAsia="Times New Roman" w:hAnsi="Arial" w:cs="Arial"/>
          <w:b/>
          <w:bCs/>
          <w:sz w:val="20"/>
          <w:szCs w:val="20"/>
          <w:lang w:eastAsia="hr-HR"/>
        </w:rPr>
      </w:pPr>
      <w:r w:rsidRPr="00ED023A">
        <w:rPr>
          <w:rFonts w:ascii="Arial" w:eastAsia="Times New Roman" w:hAnsi="Arial" w:cs="Arial"/>
          <w:b/>
          <w:bCs/>
          <w:sz w:val="20"/>
          <w:szCs w:val="20"/>
          <w:lang w:eastAsia="hr-HR"/>
        </w:rPr>
        <w:t xml:space="preserve">K 800727 Potpora razvoju javne turističke infrastrukture </w:t>
      </w:r>
    </w:p>
    <w:p w:rsidR="006770ED" w:rsidRPr="00E55395" w:rsidRDefault="006770ED" w:rsidP="006770ED">
      <w:pPr>
        <w:spacing w:after="0" w:line="240" w:lineRule="auto"/>
        <w:jc w:val="both"/>
        <w:rPr>
          <w:rFonts w:ascii="Arial" w:eastAsia="Times New Roman" w:hAnsi="Arial" w:cs="Arial"/>
          <w:bCs/>
          <w:sz w:val="20"/>
          <w:szCs w:val="20"/>
          <w:lang w:eastAsia="hr-HR"/>
        </w:rPr>
      </w:pPr>
      <w:r w:rsidRPr="00E55395">
        <w:rPr>
          <w:rFonts w:ascii="Arial" w:eastAsia="Times New Roman" w:hAnsi="Arial" w:cs="Arial"/>
          <w:bCs/>
          <w:sz w:val="20"/>
          <w:szCs w:val="20"/>
          <w:lang w:eastAsia="hr-HR"/>
        </w:rPr>
        <w:t>Planirani iznos</w:t>
      </w:r>
      <w:r w:rsidR="00E55395" w:rsidRPr="00E55395">
        <w:rPr>
          <w:rFonts w:ascii="Arial" w:eastAsia="Times New Roman" w:hAnsi="Arial" w:cs="Arial"/>
          <w:bCs/>
          <w:sz w:val="20"/>
          <w:szCs w:val="20"/>
          <w:lang w:eastAsia="hr-HR"/>
        </w:rPr>
        <w:t xml:space="preserve"> povećava se za 30.874,00 eura. </w:t>
      </w:r>
      <w:r w:rsidRPr="00E55395">
        <w:rPr>
          <w:rFonts w:ascii="Arial" w:eastAsia="Times New Roman" w:hAnsi="Arial" w:cs="Arial"/>
          <w:bCs/>
          <w:sz w:val="20"/>
          <w:szCs w:val="20"/>
          <w:lang w:eastAsia="hr-HR"/>
        </w:rPr>
        <w:t>Povećanje se odnosi na prijenos ugovora u iznosu od 25.000,00 eura, temeljem podnesenog zahtjeva Općine Viškovo, slijedom čega je sklopljen dodatak ugovora radi produljenja roka realizacije projekta do 30. lipnja 2026. godine.</w:t>
      </w:r>
    </w:p>
    <w:p w:rsidR="006770ED" w:rsidRPr="00E55395" w:rsidRDefault="006770ED" w:rsidP="006770ED">
      <w:pPr>
        <w:spacing w:after="0" w:line="240" w:lineRule="auto"/>
        <w:jc w:val="both"/>
        <w:rPr>
          <w:rFonts w:ascii="Arial" w:eastAsia="Times New Roman" w:hAnsi="Arial" w:cs="Arial"/>
          <w:bCs/>
          <w:sz w:val="20"/>
          <w:szCs w:val="20"/>
          <w:lang w:eastAsia="hr-HR"/>
        </w:rPr>
      </w:pPr>
      <w:r w:rsidRPr="00E55395">
        <w:rPr>
          <w:rFonts w:ascii="Arial" w:eastAsia="Times New Roman" w:hAnsi="Arial" w:cs="Arial"/>
          <w:bCs/>
          <w:sz w:val="20"/>
          <w:szCs w:val="20"/>
          <w:lang w:eastAsia="hr-HR"/>
        </w:rPr>
        <w:t>Dodatno, planiraju se sredstva u iznosu od 14.874,00 eura, koja predstavljaju namjenski prihod po osnovi naknada za koncesije na turističkom zemljištu u kampovima, uplaćen nakon objave javnog poziva u 2025. godini, a koji će se rasporediti za provedbu javnog poziva u 2026. godini.</w:t>
      </w:r>
    </w:p>
    <w:p w:rsidR="00FE6708" w:rsidRDefault="00FE6708" w:rsidP="00981D2F">
      <w:pPr>
        <w:spacing w:after="0" w:line="240" w:lineRule="auto"/>
        <w:jc w:val="both"/>
        <w:rPr>
          <w:rFonts w:ascii="Arial" w:eastAsia="Times New Roman" w:hAnsi="Arial" w:cs="Arial"/>
          <w:bCs/>
          <w:sz w:val="20"/>
          <w:szCs w:val="20"/>
          <w:lang w:eastAsia="hr-HR"/>
        </w:rPr>
      </w:pPr>
      <w:r>
        <w:rPr>
          <w:rFonts w:ascii="Arial" w:eastAsia="Times New Roman" w:hAnsi="Arial" w:cs="Arial"/>
          <w:bCs/>
          <w:sz w:val="20"/>
          <w:szCs w:val="20"/>
          <w:lang w:eastAsia="hr-HR"/>
        </w:rPr>
        <w:lastRenderedPageBreak/>
        <w:t xml:space="preserve">Također, predlažu se korekcije </w:t>
      </w:r>
      <w:r w:rsidR="006770ED" w:rsidRPr="00E55395">
        <w:rPr>
          <w:rFonts w:ascii="Arial" w:eastAsia="Times New Roman" w:hAnsi="Arial" w:cs="Arial"/>
          <w:bCs/>
          <w:sz w:val="20"/>
          <w:szCs w:val="20"/>
          <w:lang w:eastAsia="hr-HR"/>
        </w:rPr>
        <w:t>unutar preostalih izvora financiranja, sukladno očekiv</w:t>
      </w:r>
      <w:r w:rsidR="00E55395" w:rsidRPr="00E55395">
        <w:rPr>
          <w:rFonts w:ascii="Arial" w:eastAsia="Times New Roman" w:hAnsi="Arial" w:cs="Arial"/>
          <w:bCs/>
          <w:sz w:val="20"/>
          <w:szCs w:val="20"/>
          <w:lang w:eastAsia="hr-HR"/>
        </w:rPr>
        <w:t>anoj uplati namjenskih prihoda.</w:t>
      </w:r>
    </w:p>
    <w:p w:rsidR="00FE6708" w:rsidRPr="00FE6708" w:rsidRDefault="00FE6708" w:rsidP="00981D2F">
      <w:pPr>
        <w:spacing w:after="0" w:line="240" w:lineRule="auto"/>
        <w:jc w:val="both"/>
        <w:rPr>
          <w:rFonts w:ascii="Arial" w:eastAsia="Times New Roman" w:hAnsi="Arial" w:cs="Arial"/>
          <w:bCs/>
          <w:sz w:val="20"/>
          <w:szCs w:val="20"/>
          <w:lang w:eastAsia="hr-HR"/>
        </w:rPr>
      </w:pPr>
    </w:p>
    <w:p w:rsidR="0050634E" w:rsidRPr="0050634E" w:rsidRDefault="0050634E" w:rsidP="0050634E">
      <w:pPr>
        <w:spacing w:after="0" w:line="240" w:lineRule="auto"/>
        <w:jc w:val="both"/>
        <w:rPr>
          <w:rFonts w:ascii="Arial" w:eastAsia="Times New Roman" w:hAnsi="Arial" w:cs="Arial"/>
          <w:b/>
          <w:bCs/>
          <w:sz w:val="20"/>
          <w:szCs w:val="20"/>
          <w:lang w:eastAsia="hr-HR"/>
        </w:rPr>
      </w:pPr>
      <w:r w:rsidRPr="0050634E">
        <w:rPr>
          <w:rFonts w:ascii="Arial" w:eastAsia="Times New Roman" w:hAnsi="Arial" w:cs="Arial"/>
          <w:b/>
          <w:bCs/>
          <w:sz w:val="20"/>
          <w:szCs w:val="20"/>
          <w:lang w:eastAsia="hr-HR"/>
        </w:rPr>
        <w:t>K 800730 Potpora razvoju javne turističke infrastrukture Gorskog kotara</w:t>
      </w:r>
    </w:p>
    <w:p w:rsidR="009A7E05" w:rsidRPr="00BC4D08" w:rsidRDefault="0050634E" w:rsidP="0050634E">
      <w:pPr>
        <w:spacing w:after="0" w:line="240" w:lineRule="auto"/>
        <w:jc w:val="both"/>
        <w:rPr>
          <w:rFonts w:ascii="Arial" w:eastAsia="Times New Roman" w:hAnsi="Arial" w:cs="Arial"/>
          <w:bCs/>
          <w:sz w:val="20"/>
          <w:szCs w:val="20"/>
          <w:lang w:eastAsia="hr-HR"/>
        </w:rPr>
      </w:pPr>
      <w:r w:rsidRPr="00BC4D08">
        <w:rPr>
          <w:rFonts w:ascii="Arial" w:eastAsia="Times New Roman" w:hAnsi="Arial" w:cs="Arial"/>
          <w:bCs/>
          <w:sz w:val="20"/>
          <w:szCs w:val="20"/>
          <w:lang w:eastAsia="hr-HR"/>
        </w:rPr>
        <w:t xml:space="preserve">Temeljem ugovorenih sredstava prethodne godine povećavaju se planirana sredstva u iznosu </w:t>
      </w:r>
      <w:r w:rsidR="00FF6131" w:rsidRPr="00BC4D08">
        <w:rPr>
          <w:rFonts w:ascii="Arial" w:eastAsia="Times New Roman" w:hAnsi="Arial" w:cs="Arial"/>
          <w:bCs/>
          <w:sz w:val="20"/>
          <w:szCs w:val="20"/>
          <w:lang w:eastAsia="hr-HR"/>
        </w:rPr>
        <w:t>49.591,81</w:t>
      </w:r>
      <w:r w:rsidR="00572090">
        <w:rPr>
          <w:rFonts w:ascii="Arial" w:eastAsia="Times New Roman" w:hAnsi="Arial" w:cs="Arial"/>
          <w:bCs/>
          <w:sz w:val="20"/>
          <w:szCs w:val="20"/>
          <w:lang w:eastAsia="hr-HR"/>
        </w:rPr>
        <w:t xml:space="preserve"> eura, za dva ugovora (</w:t>
      </w:r>
      <w:r w:rsidR="00572090">
        <w:rPr>
          <w:rFonts w:ascii="Arial" w:eastAsia="Times New Roman" w:hAnsi="Arial" w:cs="Arial"/>
          <w:sz w:val="20"/>
          <w:szCs w:val="20"/>
          <w:lang w:eastAsia="hr-HR"/>
        </w:rPr>
        <w:t>Grad Čabar i Općina</w:t>
      </w:r>
      <w:r w:rsidR="00572090" w:rsidRPr="00146777">
        <w:rPr>
          <w:rFonts w:ascii="Arial" w:eastAsia="Times New Roman" w:hAnsi="Arial" w:cs="Arial"/>
          <w:sz w:val="20"/>
          <w:szCs w:val="20"/>
          <w:lang w:eastAsia="hr-HR"/>
        </w:rPr>
        <w:t xml:space="preserve"> Mrkopalj</w:t>
      </w:r>
      <w:r w:rsidR="00572090">
        <w:rPr>
          <w:rFonts w:ascii="Arial" w:eastAsia="Times New Roman" w:hAnsi="Arial" w:cs="Arial"/>
          <w:sz w:val="20"/>
          <w:szCs w:val="20"/>
          <w:lang w:eastAsia="hr-HR"/>
        </w:rPr>
        <w:t>)</w:t>
      </w:r>
      <w:r w:rsidR="00572090">
        <w:rPr>
          <w:rFonts w:ascii="Arial" w:eastAsia="Times New Roman" w:hAnsi="Arial" w:cs="Arial"/>
          <w:bCs/>
          <w:sz w:val="20"/>
          <w:szCs w:val="20"/>
          <w:lang w:eastAsia="hr-HR"/>
        </w:rPr>
        <w:t xml:space="preserve"> čija se</w:t>
      </w:r>
      <w:r w:rsidRPr="00BC4D08">
        <w:rPr>
          <w:rFonts w:ascii="Arial" w:eastAsia="Times New Roman" w:hAnsi="Arial" w:cs="Arial"/>
          <w:bCs/>
          <w:sz w:val="20"/>
          <w:szCs w:val="20"/>
          <w:lang w:eastAsia="hr-HR"/>
        </w:rPr>
        <w:t xml:space="preserve"> realizacija, sukladno </w:t>
      </w:r>
      <w:r w:rsidR="00572090">
        <w:rPr>
          <w:rFonts w:ascii="Arial" w:eastAsia="Times New Roman" w:hAnsi="Arial" w:cs="Arial"/>
          <w:bCs/>
          <w:sz w:val="20"/>
          <w:szCs w:val="20"/>
          <w:lang w:eastAsia="hr-HR"/>
        </w:rPr>
        <w:t xml:space="preserve">novom </w:t>
      </w:r>
      <w:r w:rsidRPr="00BC4D08">
        <w:rPr>
          <w:rFonts w:ascii="Arial" w:eastAsia="Times New Roman" w:hAnsi="Arial" w:cs="Arial"/>
          <w:bCs/>
          <w:sz w:val="20"/>
          <w:szCs w:val="20"/>
          <w:lang w:eastAsia="hr-HR"/>
        </w:rPr>
        <w:t xml:space="preserve">dinamičkom planu, </w:t>
      </w:r>
      <w:r w:rsidR="00572090">
        <w:rPr>
          <w:rFonts w:ascii="Arial" w:eastAsia="Times New Roman" w:hAnsi="Arial" w:cs="Arial"/>
          <w:bCs/>
          <w:sz w:val="20"/>
          <w:szCs w:val="20"/>
          <w:lang w:eastAsia="hr-HR"/>
        </w:rPr>
        <w:t>očekuje u prvoj plovici 2026. godine.</w:t>
      </w:r>
      <w:r w:rsidRPr="00BC4D08">
        <w:rPr>
          <w:rFonts w:ascii="Arial" w:eastAsia="Times New Roman" w:hAnsi="Arial" w:cs="Arial"/>
          <w:bCs/>
          <w:sz w:val="20"/>
          <w:szCs w:val="20"/>
          <w:lang w:eastAsia="hr-HR"/>
        </w:rPr>
        <w:t xml:space="preserve"> </w:t>
      </w:r>
      <w:r w:rsidR="00572090" w:rsidRPr="00572090">
        <w:rPr>
          <w:rFonts w:ascii="Arial" w:eastAsia="Times New Roman" w:hAnsi="Arial" w:cs="Arial"/>
          <w:bCs/>
          <w:sz w:val="20"/>
          <w:szCs w:val="20"/>
          <w:lang w:eastAsia="hr-HR"/>
        </w:rPr>
        <w:t xml:space="preserve">Novi plan iznosi </w:t>
      </w:r>
      <w:r w:rsidR="00572090">
        <w:rPr>
          <w:rFonts w:ascii="Arial" w:eastAsia="Times New Roman" w:hAnsi="Arial" w:cs="Arial"/>
          <w:bCs/>
          <w:sz w:val="20"/>
          <w:szCs w:val="20"/>
          <w:lang w:eastAsia="hr-HR"/>
        </w:rPr>
        <w:t xml:space="preserve">349.591,81 </w:t>
      </w:r>
      <w:r w:rsidR="00572090" w:rsidRPr="00572090">
        <w:rPr>
          <w:rFonts w:ascii="Arial" w:eastAsia="Times New Roman" w:hAnsi="Arial" w:cs="Arial"/>
          <w:bCs/>
          <w:sz w:val="20"/>
          <w:szCs w:val="20"/>
          <w:lang w:eastAsia="hr-HR"/>
        </w:rPr>
        <w:t>eura.</w:t>
      </w:r>
    </w:p>
    <w:p w:rsidR="00214732" w:rsidRDefault="00214732" w:rsidP="00981D2F">
      <w:pPr>
        <w:spacing w:after="0" w:line="240" w:lineRule="auto"/>
        <w:jc w:val="both"/>
        <w:rPr>
          <w:rFonts w:ascii="Arial" w:hAnsi="Arial" w:cs="Arial"/>
          <w:sz w:val="20"/>
          <w:szCs w:val="20"/>
        </w:rPr>
      </w:pPr>
    </w:p>
    <w:p w:rsidR="009A7E05" w:rsidRPr="00E55395" w:rsidRDefault="00E55395" w:rsidP="007B6F89">
      <w:pPr>
        <w:spacing w:after="0" w:line="240" w:lineRule="auto"/>
        <w:jc w:val="both"/>
        <w:rPr>
          <w:rFonts w:ascii="Arial" w:eastAsia="Times New Roman" w:hAnsi="Arial" w:cs="Arial"/>
          <w:b/>
          <w:sz w:val="20"/>
          <w:szCs w:val="20"/>
          <w:lang w:eastAsia="zh-CN"/>
        </w:rPr>
      </w:pPr>
      <w:r w:rsidRPr="002F61E2">
        <w:rPr>
          <w:rFonts w:ascii="Arial" w:hAnsi="Arial" w:cs="Arial"/>
          <w:b/>
          <w:sz w:val="20"/>
          <w:szCs w:val="20"/>
        </w:rPr>
        <w:t>A 800731 Poticanje razvoja turističkog poduzetničkog potencijala Gorskog kotara</w:t>
      </w:r>
    </w:p>
    <w:p w:rsidR="002F61E2" w:rsidRPr="002F61E2" w:rsidRDefault="002F61E2" w:rsidP="002F61E2">
      <w:pPr>
        <w:spacing w:after="0" w:line="240" w:lineRule="auto"/>
        <w:jc w:val="both"/>
        <w:rPr>
          <w:rFonts w:ascii="Arial" w:hAnsi="Arial" w:cs="Arial"/>
          <w:sz w:val="20"/>
          <w:szCs w:val="20"/>
        </w:rPr>
      </w:pPr>
      <w:r w:rsidRPr="002F61E2">
        <w:rPr>
          <w:rFonts w:ascii="Arial" w:hAnsi="Arial" w:cs="Arial"/>
          <w:sz w:val="20"/>
          <w:szCs w:val="20"/>
        </w:rPr>
        <w:t>Unutar ove aktivnosti planirana su sredstva u iznosu od 50.000,00 eura za sufinanciranje poduzetnika s područja Gorskog kotara registriranih za obavljanje ugostiteljske djelatnosti i pružanje usluga u turizmu. Aktivnost se kontinuirano provodi već nekoliko godina s ciljem jačanja kvalitete turističke ponude te poticanja razvoja poduzetništva u turizmu na području Gorskog kotara.</w:t>
      </w:r>
    </w:p>
    <w:p w:rsidR="002F61E2" w:rsidRPr="002F61E2" w:rsidRDefault="002F61E2" w:rsidP="002F61E2">
      <w:pPr>
        <w:spacing w:after="0" w:line="240" w:lineRule="auto"/>
        <w:jc w:val="both"/>
        <w:rPr>
          <w:rFonts w:ascii="Arial" w:hAnsi="Arial" w:cs="Arial"/>
          <w:sz w:val="20"/>
          <w:szCs w:val="20"/>
        </w:rPr>
      </w:pPr>
      <w:r w:rsidRPr="002F61E2">
        <w:rPr>
          <w:rFonts w:ascii="Arial" w:hAnsi="Arial" w:cs="Arial"/>
          <w:sz w:val="20"/>
          <w:szCs w:val="20"/>
        </w:rPr>
        <w:t>Predlaže se prenamjena planiranih sredstava za provedbu drugih aktivnosti i programa usmjerenih na daljnje unaprjeđenje turističke ponude Primorsko-goranske županije, u skladu s titulom Kvarner – Europska regija gastronomije. Na taj način omogućit će se provedba aktivnosti koje doprinose promociji autohtone gastronomije, jačanju prepoznatljivosti destinacije te razvoju održivog i kvalitetnog turističkog proizvoda.</w:t>
      </w:r>
    </w:p>
    <w:p w:rsidR="002F61E2" w:rsidRDefault="002F61E2" w:rsidP="002F61E2">
      <w:pPr>
        <w:spacing w:after="0" w:line="240" w:lineRule="auto"/>
        <w:jc w:val="both"/>
        <w:rPr>
          <w:rFonts w:ascii="Arial" w:hAnsi="Arial" w:cs="Arial"/>
          <w:b/>
          <w:sz w:val="20"/>
          <w:szCs w:val="20"/>
        </w:rPr>
      </w:pPr>
    </w:p>
    <w:p w:rsidR="007B6F89" w:rsidRPr="00E55395" w:rsidRDefault="00E55395" w:rsidP="00981D2F">
      <w:pPr>
        <w:spacing w:after="0" w:line="240" w:lineRule="auto"/>
        <w:jc w:val="both"/>
        <w:rPr>
          <w:rFonts w:ascii="Arial" w:hAnsi="Arial" w:cs="Arial"/>
          <w:b/>
          <w:sz w:val="20"/>
          <w:szCs w:val="20"/>
        </w:rPr>
      </w:pPr>
      <w:r w:rsidRPr="00E55395">
        <w:rPr>
          <w:rFonts w:ascii="Arial" w:hAnsi="Arial" w:cs="Arial"/>
          <w:b/>
          <w:sz w:val="20"/>
          <w:szCs w:val="20"/>
        </w:rPr>
        <w:t xml:space="preserve">A 800733 Programske aktivnosti JLS u promociji turizma na </w:t>
      </w:r>
      <w:r w:rsidRPr="00FE6708">
        <w:rPr>
          <w:rFonts w:ascii="Arial" w:hAnsi="Arial" w:cs="Arial"/>
          <w:b/>
          <w:sz w:val="20"/>
          <w:szCs w:val="20"/>
        </w:rPr>
        <w:t>području PGŽ</w:t>
      </w:r>
    </w:p>
    <w:p w:rsidR="00572090" w:rsidRPr="00572090" w:rsidRDefault="00572090" w:rsidP="00572090">
      <w:pPr>
        <w:spacing w:after="0" w:line="240" w:lineRule="auto"/>
        <w:jc w:val="both"/>
        <w:rPr>
          <w:rFonts w:ascii="Arial" w:hAnsi="Arial" w:cs="Arial"/>
          <w:sz w:val="20"/>
          <w:szCs w:val="20"/>
        </w:rPr>
      </w:pPr>
      <w:r w:rsidRPr="00572090">
        <w:rPr>
          <w:rFonts w:ascii="Arial" w:hAnsi="Arial" w:cs="Arial"/>
          <w:sz w:val="20"/>
          <w:szCs w:val="20"/>
        </w:rPr>
        <w:t>S obzirom na iskazan interes jedinica lokalne samouprave, kao i na činjenicu da je Kvarner u 2026. godini nositelj titule Europske regije gastronomije, pre</w:t>
      </w:r>
      <w:r w:rsidR="00627BB0">
        <w:rPr>
          <w:rFonts w:ascii="Arial" w:hAnsi="Arial" w:cs="Arial"/>
          <w:sz w:val="20"/>
          <w:szCs w:val="20"/>
        </w:rPr>
        <w:t>dlaže se osiguravanje dodatnih 30.000,00 eura</w:t>
      </w:r>
      <w:r w:rsidRPr="00572090">
        <w:rPr>
          <w:rFonts w:ascii="Arial" w:hAnsi="Arial" w:cs="Arial"/>
          <w:sz w:val="20"/>
          <w:szCs w:val="20"/>
        </w:rPr>
        <w:t xml:space="preserve"> za potporu turističkim manifestacijama od značaja za županiju.</w:t>
      </w:r>
    </w:p>
    <w:p w:rsidR="00CD2126" w:rsidRPr="00572090" w:rsidRDefault="00572090" w:rsidP="00572090">
      <w:pPr>
        <w:spacing w:after="0" w:line="240" w:lineRule="auto"/>
        <w:jc w:val="both"/>
        <w:rPr>
          <w:rFonts w:ascii="Arial" w:hAnsi="Arial" w:cs="Arial"/>
          <w:sz w:val="20"/>
          <w:szCs w:val="20"/>
        </w:rPr>
      </w:pPr>
      <w:r w:rsidRPr="00572090">
        <w:rPr>
          <w:rFonts w:ascii="Arial" w:hAnsi="Arial" w:cs="Arial"/>
          <w:sz w:val="20"/>
          <w:szCs w:val="20"/>
        </w:rPr>
        <w:t>Dodjelom dodatnih sredstava potaknulo bi se unaprjeđenje kvalitete i vidljivosti manifestacija, osobito onih koje doprinose promociji lokalne gastronomije i ukupne turističke ponude. Potpore za manifestacije dodjeljivale bi se putem javnog poziva, pri čemu bi prihvatljivi prijavitelji bile jedinice lokalne samouprave.</w:t>
      </w:r>
      <w:r>
        <w:rPr>
          <w:rFonts w:ascii="Arial" w:hAnsi="Arial" w:cs="Arial"/>
          <w:sz w:val="20"/>
          <w:szCs w:val="20"/>
        </w:rPr>
        <w:t xml:space="preserve"> </w:t>
      </w:r>
      <w:r w:rsidR="00627BB0" w:rsidRPr="00572090">
        <w:rPr>
          <w:rFonts w:ascii="Arial" w:eastAsia="Times New Roman" w:hAnsi="Arial" w:cs="Arial"/>
          <w:bCs/>
          <w:sz w:val="20"/>
          <w:szCs w:val="20"/>
          <w:lang w:eastAsia="hr-HR"/>
        </w:rPr>
        <w:t xml:space="preserve">Novi plan iznosi </w:t>
      </w:r>
      <w:r w:rsidR="00627BB0">
        <w:rPr>
          <w:rFonts w:ascii="Arial" w:eastAsia="Times New Roman" w:hAnsi="Arial" w:cs="Arial"/>
          <w:bCs/>
          <w:sz w:val="20"/>
          <w:szCs w:val="20"/>
          <w:lang w:eastAsia="hr-HR"/>
        </w:rPr>
        <w:t xml:space="preserve">80.000,00 </w:t>
      </w:r>
      <w:r w:rsidR="00627BB0" w:rsidRPr="00572090">
        <w:rPr>
          <w:rFonts w:ascii="Arial" w:eastAsia="Times New Roman" w:hAnsi="Arial" w:cs="Arial"/>
          <w:bCs/>
          <w:sz w:val="20"/>
          <w:szCs w:val="20"/>
          <w:lang w:eastAsia="hr-HR"/>
        </w:rPr>
        <w:t>eura.</w:t>
      </w:r>
    </w:p>
    <w:p w:rsidR="00E0475D" w:rsidRPr="00627BB0" w:rsidRDefault="00E0475D" w:rsidP="00412249">
      <w:pPr>
        <w:spacing w:after="0" w:line="240" w:lineRule="auto"/>
        <w:jc w:val="both"/>
        <w:rPr>
          <w:rFonts w:ascii="Arial" w:eastAsia="Times New Roman" w:hAnsi="Arial" w:cs="Arial"/>
          <w:sz w:val="20"/>
          <w:szCs w:val="20"/>
          <w:lang w:eastAsia="hr-HR"/>
        </w:rPr>
      </w:pPr>
    </w:p>
    <w:p w:rsidR="007B590E" w:rsidRPr="00412249" w:rsidRDefault="0072620B" w:rsidP="00412249">
      <w:pPr>
        <w:spacing w:after="0" w:line="240" w:lineRule="auto"/>
        <w:jc w:val="both"/>
        <w:rPr>
          <w:rFonts w:ascii="Arial" w:eastAsia="Times New Roman" w:hAnsi="Arial" w:cs="Arial"/>
          <w:sz w:val="20"/>
          <w:szCs w:val="20"/>
          <w:lang w:eastAsia="hr-HR"/>
        </w:rPr>
      </w:pPr>
      <w:r w:rsidRPr="0072620B">
        <w:rPr>
          <w:rFonts w:ascii="Arial" w:eastAsia="Times New Roman" w:hAnsi="Arial" w:cs="Arial"/>
          <w:b/>
          <w:sz w:val="20"/>
          <w:szCs w:val="20"/>
          <w:lang w:eastAsia="hr-HR"/>
        </w:rPr>
        <w:t>T 80034 Projekt CYROS - EU</w:t>
      </w:r>
    </w:p>
    <w:p w:rsidR="00061D4A" w:rsidRDefault="00F16FD3" w:rsidP="00981D2F">
      <w:pPr>
        <w:spacing w:after="0" w:line="240" w:lineRule="auto"/>
        <w:jc w:val="both"/>
        <w:rPr>
          <w:rFonts w:ascii="Arial" w:hAnsi="Arial" w:cs="Arial"/>
          <w:sz w:val="20"/>
          <w:szCs w:val="20"/>
        </w:rPr>
      </w:pPr>
      <w:r>
        <w:rPr>
          <w:rFonts w:ascii="Arial" w:hAnsi="Arial" w:cs="Arial"/>
          <w:sz w:val="20"/>
          <w:szCs w:val="20"/>
        </w:rPr>
        <w:t>Projekt CYROS</w:t>
      </w:r>
      <w:r w:rsidR="0004713E">
        <w:rPr>
          <w:rFonts w:ascii="Arial" w:hAnsi="Arial" w:cs="Arial"/>
          <w:sz w:val="20"/>
          <w:szCs w:val="20"/>
        </w:rPr>
        <w:t xml:space="preserve"> odobren je </w:t>
      </w:r>
      <w:r w:rsidR="0004713E" w:rsidRPr="00313FFC">
        <w:rPr>
          <w:rFonts w:ascii="Arial" w:hAnsi="Arial" w:cs="Arial"/>
          <w:sz w:val="20"/>
          <w:szCs w:val="20"/>
        </w:rPr>
        <w:t>na programu Inte</w:t>
      </w:r>
      <w:r w:rsidR="0004713E">
        <w:rPr>
          <w:rFonts w:ascii="Arial" w:hAnsi="Arial" w:cs="Arial"/>
          <w:sz w:val="20"/>
          <w:szCs w:val="20"/>
        </w:rPr>
        <w:t>rreg V</w:t>
      </w:r>
      <w:r w:rsidR="00DA6AED">
        <w:rPr>
          <w:rFonts w:ascii="Arial" w:hAnsi="Arial" w:cs="Arial"/>
          <w:sz w:val="20"/>
          <w:szCs w:val="20"/>
        </w:rPr>
        <w:t>I</w:t>
      </w:r>
      <w:r w:rsidR="0004713E">
        <w:rPr>
          <w:rFonts w:ascii="Arial" w:hAnsi="Arial" w:cs="Arial"/>
          <w:sz w:val="20"/>
          <w:szCs w:val="20"/>
        </w:rPr>
        <w:t>-A Italija – Hrvatska 2021.-2027. koji je započeo u ožujku 2024. i traje do 31</w:t>
      </w:r>
      <w:r w:rsidR="0004713E" w:rsidRPr="00313FFC">
        <w:rPr>
          <w:rFonts w:ascii="Arial" w:hAnsi="Arial" w:cs="Arial"/>
          <w:sz w:val="20"/>
          <w:szCs w:val="20"/>
        </w:rPr>
        <w:t xml:space="preserve">. </w:t>
      </w:r>
      <w:r w:rsidR="00061D4A">
        <w:rPr>
          <w:rFonts w:ascii="Arial" w:hAnsi="Arial" w:cs="Arial"/>
          <w:sz w:val="20"/>
          <w:szCs w:val="20"/>
        </w:rPr>
        <w:t xml:space="preserve">kolovoza </w:t>
      </w:r>
      <w:r w:rsidR="0004713E">
        <w:rPr>
          <w:rFonts w:ascii="Arial" w:hAnsi="Arial" w:cs="Arial"/>
          <w:sz w:val="20"/>
          <w:szCs w:val="20"/>
        </w:rPr>
        <w:t>2026</w:t>
      </w:r>
      <w:r w:rsidR="0004713E" w:rsidRPr="00313FFC">
        <w:rPr>
          <w:rFonts w:ascii="Arial" w:hAnsi="Arial" w:cs="Arial"/>
          <w:sz w:val="20"/>
          <w:szCs w:val="20"/>
        </w:rPr>
        <w:t>. godine</w:t>
      </w:r>
      <w:r w:rsidR="0004713E">
        <w:rPr>
          <w:rFonts w:ascii="Arial" w:hAnsi="Arial" w:cs="Arial"/>
          <w:sz w:val="20"/>
          <w:szCs w:val="20"/>
        </w:rPr>
        <w:t>.</w:t>
      </w:r>
      <w:r w:rsidR="00061D4A">
        <w:rPr>
          <w:rFonts w:ascii="Arial" w:hAnsi="Arial" w:cs="Arial"/>
          <w:sz w:val="20"/>
          <w:szCs w:val="20"/>
        </w:rPr>
        <w:t xml:space="preserve"> Predlaže se povećanje u iznosu 36.590,00 eura.</w:t>
      </w:r>
    </w:p>
    <w:p w:rsidR="00627BB0" w:rsidRDefault="00627BB0" w:rsidP="00981D2F">
      <w:pPr>
        <w:spacing w:after="0" w:line="240" w:lineRule="auto"/>
        <w:jc w:val="both"/>
        <w:rPr>
          <w:rFonts w:ascii="Arial" w:hAnsi="Arial" w:cs="Arial"/>
          <w:sz w:val="20"/>
          <w:szCs w:val="20"/>
        </w:rPr>
      </w:pPr>
      <w:r>
        <w:rPr>
          <w:rFonts w:ascii="Arial" w:hAnsi="Arial" w:cs="Arial"/>
          <w:sz w:val="20"/>
          <w:szCs w:val="20"/>
        </w:rPr>
        <w:t>Povećanje</w:t>
      </w:r>
      <w:r w:rsidR="0004713E">
        <w:rPr>
          <w:rFonts w:ascii="Arial" w:hAnsi="Arial" w:cs="Arial"/>
          <w:sz w:val="20"/>
          <w:szCs w:val="20"/>
        </w:rPr>
        <w:t xml:space="preserve"> </w:t>
      </w:r>
      <w:r w:rsidR="00DA6AED">
        <w:rPr>
          <w:rFonts w:ascii="Arial" w:hAnsi="Arial" w:cs="Arial"/>
          <w:sz w:val="20"/>
          <w:szCs w:val="20"/>
        </w:rPr>
        <w:t>u visini</w:t>
      </w:r>
      <w:r>
        <w:rPr>
          <w:rFonts w:ascii="Arial" w:hAnsi="Arial" w:cs="Arial"/>
          <w:sz w:val="20"/>
          <w:szCs w:val="20"/>
        </w:rPr>
        <w:t xml:space="preserve"> </w:t>
      </w:r>
      <w:r w:rsidR="00061D4A">
        <w:rPr>
          <w:rFonts w:ascii="Arial" w:hAnsi="Arial" w:cs="Arial"/>
          <w:sz w:val="20"/>
          <w:szCs w:val="20"/>
        </w:rPr>
        <w:t>30.750,00</w:t>
      </w:r>
      <w:r>
        <w:rPr>
          <w:rFonts w:ascii="Arial" w:hAnsi="Arial" w:cs="Arial"/>
          <w:sz w:val="20"/>
          <w:szCs w:val="20"/>
        </w:rPr>
        <w:t xml:space="preserve"> </w:t>
      </w:r>
      <w:r w:rsidR="0004713E">
        <w:rPr>
          <w:rFonts w:ascii="Arial" w:hAnsi="Arial" w:cs="Arial"/>
          <w:sz w:val="20"/>
          <w:szCs w:val="20"/>
        </w:rPr>
        <w:t xml:space="preserve">eura odnosi se na </w:t>
      </w:r>
      <w:r w:rsidR="00061D4A">
        <w:rPr>
          <w:rFonts w:ascii="Arial" w:hAnsi="Arial" w:cs="Arial"/>
          <w:sz w:val="20"/>
          <w:szCs w:val="20"/>
        </w:rPr>
        <w:t xml:space="preserve">preuzete ugovorene obveze za nabavu </w:t>
      </w:r>
      <w:r w:rsidR="00061D4A" w:rsidRPr="00061D4A">
        <w:rPr>
          <w:rFonts w:ascii="Arial" w:hAnsi="Arial" w:cs="Arial"/>
          <w:sz w:val="20"/>
          <w:szCs w:val="20"/>
        </w:rPr>
        <w:t>promotivnih usluga u sklopu EU projekta CYROS</w:t>
      </w:r>
      <w:r w:rsidR="00061D4A">
        <w:rPr>
          <w:rFonts w:ascii="Arial" w:hAnsi="Arial" w:cs="Arial"/>
          <w:sz w:val="20"/>
          <w:szCs w:val="20"/>
        </w:rPr>
        <w:t xml:space="preserve"> te nabavu</w:t>
      </w:r>
      <w:r w:rsidR="00061D4A" w:rsidRPr="00061D4A">
        <w:rPr>
          <w:rFonts w:ascii="Arial" w:hAnsi="Arial" w:cs="Arial"/>
          <w:sz w:val="20"/>
          <w:szCs w:val="20"/>
        </w:rPr>
        <w:t xml:space="preserve"> usluge edukativnih i</w:t>
      </w:r>
      <w:r w:rsidR="00FE6708">
        <w:rPr>
          <w:rFonts w:ascii="Arial" w:hAnsi="Arial" w:cs="Arial"/>
          <w:sz w:val="20"/>
          <w:szCs w:val="20"/>
        </w:rPr>
        <w:t xml:space="preserve"> trening aktivnosti u sklopu projekta</w:t>
      </w:r>
      <w:r w:rsidR="00061D4A">
        <w:rPr>
          <w:rFonts w:ascii="Arial" w:hAnsi="Arial" w:cs="Arial"/>
          <w:sz w:val="20"/>
          <w:szCs w:val="20"/>
        </w:rPr>
        <w:t xml:space="preserve">. </w:t>
      </w:r>
    </w:p>
    <w:p w:rsidR="008D6BD6" w:rsidRPr="008D6BD6" w:rsidRDefault="0004713E" w:rsidP="008D6BD6">
      <w:pPr>
        <w:spacing w:after="0" w:line="240" w:lineRule="auto"/>
        <w:jc w:val="both"/>
        <w:rPr>
          <w:rFonts w:ascii="Arial" w:hAnsi="Arial" w:cs="Arial"/>
          <w:sz w:val="20"/>
          <w:szCs w:val="20"/>
        </w:rPr>
      </w:pPr>
      <w:r w:rsidRPr="0004713E">
        <w:rPr>
          <w:rFonts w:ascii="Arial" w:hAnsi="Arial" w:cs="Arial"/>
          <w:sz w:val="20"/>
          <w:szCs w:val="20"/>
        </w:rPr>
        <w:t xml:space="preserve">Upravni odjel kandidirao je projekt </w:t>
      </w:r>
      <w:r w:rsidR="00DA6AED">
        <w:rPr>
          <w:rFonts w:ascii="Arial" w:hAnsi="Arial" w:cs="Arial"/>
          <w:sz w:val="20"/>
          <w:szCs w:val="20"/>
        </w:rPr>
        <w:t>CYROS</w:t>
      </w:r>
      <w:r w:rsidRPr="0004713E">
        <w:rPr>
          <w:rFonts w:ascii="Arial" w:hAnsi="Arial" w:cs="Arial"/>
          <w:sz w:val="20"/>
          <w:szCs w:val="20"/>
        </w:rPr>
        <w:t xml:space="preserve"> na natječaj Ministarstva regionalnog razvoja i fondova Europske unije na Javni poziv za sufinanciranje provedbe EU projekta na regionalnoj i lokalnoj razini, kojim Ministarstvo sufinancira nacionalno učeš</w:t>
      </w:r>
      <w:r w:rsidR="00DA6AED">
        <w:rPr>
          <w:rFonts w:ascii="Arial" w:hAnsi="Arial" w:cs="Arial"/>
          <w:sz w:val="20"/>
          <w:szCs w:val="20"/>
        </w:rPr>
        <w:t>će u ukupnom iznosu do 50% od 20</w:t>
      </w:r>
      <w:r w:rsidRPr="0004713E">
        <w:rPr>
          <w:rFonts w:ascii="Arial" w:hAnsi="Arial" w:cs="Arial"/>
          <w:sz w:val="20"/>
          <w:szCs w:val="20"/>
        </w:rPr>
        <w:t>% vlastitog učešća Županije u projektu. Tijekom</w:t>
      </w:r>
      <w:r w:rsidR="00DA6AED">
        <w:rPr>
          <w:rFonts w:ascii="Arial" w:hAnsi="Arial" w:cs="Arial"/>
          <w:sz w:val="20"/>
          <w:szCs w:val="20"/>
        </w:rPr>
        <w:t xml:space="preserve"> 2025</w:t>
      </w:r>
      <w:r w:rsidRPr="0004713E">
        <w:rPr>
          <w:rFonts w:ascii="Arial" w:hAnsi="Arial" w:cs="Arial"/>
          <w:sz w:val="20"/>
          <w:szCs w:val="20"/>
        </w:rPr>
        <w:t xml:space="preserve">. godine odobreno je sufinanciranje od strane Minstarstva, </w:t>
      </w:r>
      <w:r w:rsidR="00061D4A">
        <w:rPr>
          <w:rFonts w:ascii="Arial" w:hAnsi="Arial" w:cs="Arial"/>
          <w:sz w:val="20"/>
          <w:szCs w:val="20"/>
        </w:rPr>
        <w:t>a u siječnju 2026. godine uplaćen je prvi dio sufinac</w:t>
      </w:r>
      <w:r w:rsidR="008D6BD6">
        <w:rPr>
          <w:rFonts w:ascii="Arial" w:hAnsi="Arial" w:cs="Arial"/>
          <w:sz w:val="20"/>
          <w:szCs w:val="20"/>
        </w:rPr>
        <w:t>iranja u visini 3.200,00 eura. Osim navedenog potrebno je planirati dodatnih 2.640,00 eura iz povrata za provedbu nabave</w:t>
      </w:r>
      <w:r w:rsidR="008D6BD6" w:rsidRPr="008D6BD6">
        <w:rPr>
          <w:rFonts w:ascii="Arial" w:hAnsi="Arial" w:cs="Arial"/>
          <w:sz w:val="20"/>
          <w:szCs w:val="20"/>
        </w:rPr>
        <w:t xml:space="preserve"> informativnih tabli s prikazom biciklističke rute u sklopu </w:t>
      </w:r>
      <w:r w:rsidR="007D2AAF">
        <w:rPr>
          <w:rFonts w:ascii="Arial" w:hAnsi="Arial" w:cs="Arial"/>
          <w:sz w:val="20"/>
          <w:szCs w:val="20"/>
        </w:rPr>
        <w:t>projekta</w:t>
      </w:r>
      <w:r w:rsidR="008D6BD6">
        <w:rPr>
          <w:rFonts w:ascii="Arial" w:hAnsi="Arial" w:cs="Arial"/>
          <w:sz w:val="20"/>
          <w:szCs w:val="20"/>
        </w:rPr>
        <w:t>. Novi planirani iznosi 120.690,00 eura.</w:t>
      </w:r>
      <w:r w:rsidR="008D6BD6" w:rsidRPr="008D6BD6">
        <w:rPr>
          <w:rFonts w:ascii="Arial" w:hAnsi="Arial" w:cs="Arial"/>
          <w:sz w:val="20"/>
          <w:szCs w:val="20"/>
        </w:rPr>
        <w:t xml:space="preserve"> </w:t>
      </w:r>
    </w:p>
    <w:p w:rsidR="002F4585" w:rsidRDefault="002F4585" w:rsidP="001D52A2">
      <w:pPr>
        <w:spacing w:after="0" w:line="240" w:lineRule="auto"/>
        <w:rPr>
          <w:rFonts w:ascii="Arial" w:eastAsia="Times New Roman" w:hAnsi="Arial" w:cs="Arial"/>
          <w:b/>
          <w:bCs/>
          <w:sz w:val="20"/>
          <w:szCs w:val="20"/>
          <w:lang w:eastAsia="hr-HR"/>
        </w:rPr>
      </w:pPr>
    </w:p>
    <w:p w:rsidR="002F4585" w:rsidRDefault="002F4585" w:rsidP="001D52A2">
      <w:pPr>
        <w:spacing w:after="0" w:line="240" w:lineRule="auto"/>
        <w:rPr>
          <w:rFonts w:ascii="Arial" w:eastAsia="Times New Roman" w:hAnsi="Arial" w:cs="Arial"/>
          <w:b/>
          <w:bCs/>
          <w:sz w:val="20"/>
          <w:szCs w:val="20"/>
          <w:lang w:eastAsia="hr-HR"/>
        </w:rPr>
      </w:pPr>
      <w:r w:rsidRPr="002F4585">
        <w:rPr>
          <w:rFonts w:ascii="Arial" w:eastAsia="Times New Roman" w:hAnsi="Arial" w:cs="Arial"/>
          <w:b/>
          <w:bCs/>
          <w:sz w:val="20"/>
          <w:szCs w:val="20"/>
          <w:lang w:eastAsia="hr-HR"/>
        </w:rPr>
        <w:t>A 800735 Provedba aktivnosti razvoja turizma</w:t>
      </w:r>
    </w:p>
    <w:p w:rsidR="001D3209" w:rsidRPr="001D3209" w:rsidRDefault="00730601" w:rsidP="001D3209">
      <w:pPr>
        <w:spacing w:after="0" w:line="240" w:lineRule="auto"/>
        <w:jc w:val="both"/>
        <w:rPr>
          <w:rFonts w:ascii="Arial" w:hAnsi="Arial" w:cs="Arial"/>
          <w:sz w:val="20"/>
          <w:szCs w:val="20"/>
        </w:rPr>
      </w:pPr>
      <w:r w:rsidRPr="00730601">
        <w:rPr>
          <w:rFonts w:ascii="Arial" w:hAnsi="Arial" w:cs="Arial"/>
          <w:sz w:val="20"/>
          <w:szCs w:val="20"/>
        </w:rPr>
        <w:t>Za provedbu ove aktivnosti osig</w:t>
      </w:r>
      <w:r>
        <w:rPr>
          <w:rFonts w:ascii="Arial" w:hAnsi="Arial" w:cs="Arial"/>
          <w:sz w:val="20"/>
          <w:szCs w:val="20"/>
        </w:rPr>
        <w:t>urana su sredstva u iznosu 100.0</w:t>
      </w:r>
      <w:r w:rsidRPr="00730601">
        <w:rPr>
          <w:rFonts w:ascii="Arial" w:hAnsi="Arial" w:cs="Arial"/>
          <w:sz w:val="20"/>
          <w:szCs w:val="20"/>
        </w:rPr>
        <w:t xml:space="preserve">00,00 eura. </w:t>
      </w:r>
      <w:r w:rsidR="001D3209" w:rsidRPr="001D3209">
        <w:rPr>
          <w:rFonts w:ascii="Arial" w:hAnsi="Arial" w:cs="Arial"/>
          <w:sz w:val="20"/>
          <w:szCs w:val="20"/>
        </w:rPr>
        <w:t>Provedbom aktivnosti poseban naglasak stavio bi se na eno-gastro segment, u skladu s titulom „Kvarner – Europska regija gastronomije 2026.“, kroz poticanje autentične ponude, promociju regije i lokalnih proizvoda te jačanje suradnje dionika u sektoru turizma i gastronomije.</w:t>
      </w:r>
    </w:p>
    <w:p w:rsidR="002F4585" w:rsidRPr="001D3209" w:rsidRDefault="001D3209" w:rsidP="001D3209">
      <w:pPr>
        <w:spacing w:after="0" w:line="240" w:lineRule="auto"/>
        <w:jc w:val="both"/>
        <w:rPr>
          <w:rFonts w:ascii="Arial" w:hAnsi="Arial" w:cs="Arial"/>
          <w:sz w:val="20"/>
          <w:szCs w:val="20"/>
        </w:rPr>
      </w:pPr>
      <w:r w:rsidRPr="001D3209">
        <w:rPr>
          <w:rFonts w:ascii="Arial" w:hAnsi="Arial" w:cs="Arial"/>
          <w:sz w:val="20"/>
          <w:szCs w:val="20"/>
        </w:rPr>
        <w:t>U sklopu aktivnosti planirana je nabava usluge fo</w:t>
      </w:r>
      <w:r w:rsidR="009E54A9">
        <w:rPr>
          <w:rFonts w:ascii="Arial" w:hAnsi="Arial" w:cs="Arial"/>
          <w:sz w:val="20"/>
          <w:szCs w:val="20"/>
        </w:rPr>
        <w:t>rmiranja i vođenja gastro klastera</w:t>
      </w:r>
      <w:r w:rsidRPr="001D3209">
        <w:rPr>
          <w:rFonts w:ascii="Arial" w:hAnsi="Arial" w:cs="Arial"/>
          <w:sz w:val="20"/>
          <w:szCs w:val="20"/>
        </w:rPr>
        <w:t>, Ugovor broj 08/02-26-13, u visini od 31.000,00 eura. Ostatak sredstava preusmjerio bi se na druge aktivnosti.</w:t>
      </w:r>
      <w:r w:rsidR="00730601">
        <w:rPr>
          <w:rFonts w:ascii="Arial" w:hAnsi="Arial" w:cs="Arial"/>
          <w:sz w:val="20"/>
          <w:szCs w:val="20"/>
        </w:rPr>
        <w:t xml:space="preserve"> </w:t>
      </w:r>
      <w:r w:rsidR="009E54A9" w:rsidRPr="009E54A9">
        <w:rPr>
          <w:rFonts w:ascii="Arial" w:hAnsi="Arial" w:cs="Arial"/>
          <w:sz w:val="20"/>
          <w:szCs w:val="20"/>
        </w:rPr>
        <w:t>Novi planirani iznos 44</w:t>
      </w:r>
      <w:r w:rsidR="00730601" w:rsidRPr="009E54A9">
        <w:rPr>
          <w:rFonts w:ascii="Arial" w:hAnsi="Arial" w:cs="Arial"/>
          <w:sz w:val="20"/>
          <w:szCs w:val="20"/>
        </w:rPr>
        <w:t>.000,00 eura.</w:t>
      </w:r>
    </w:p>
    <w:p w:rsidR="002F4585" w:rsidRDefault="002F4585" w:rsidP="001D52A2">
      <w:pPr>
        <w:spacing w:after="0" w:line="240" w:lineRule="auto"/>
        <w:rPr>
          <w:rFonts w:ascii="Arial" w:eastAsia="Times New Roman" w:hAnsi="Arial" w:cs="Arial"/>
          <w:b/>
          <w:bCs/>
          <w:sz w:val="20"/>
          <w:szCs w:val="20"/>
          <w:lang w:eastAsia="hr-HR"/>
        </w:rPr>
      </w:pPr>
    </w:p>
    <w:p w:rsidR="002F4585" w:rsidRDefault="002F4585" w:rsidP="001D52A2">
      <w:pPr>
        <w:spacing w:after="0" w:line="240" w:lineRule="auto"/>
        <w:rPr>
          <w:rFonts w:ascii="Arial" w:eastAsia="Times New Roman" w:hAnsi="Arial" w:cs="Arial"/>
          <w:b/>
          <w:bCs/>
          <w:sz w:val="20"/>
          <w:szCs w:val="20"/>
          <w:lang w:eastAsia="hr-HR"/>
        </w:rPr>
      </w:pPr>
      <w:r w:rsidRPr="002F4585">
        <w:rPr>
          <w:rFonts w:ascii="Arial" w:eastAsia="Times New Roman" w:hAnsi="Arial" w:cs="Arial"/>
          <w:b/>
          <w:bCs/>
          <w:sz w:val="20"/>
          <w:szCs w:val="20"/>
          <w:lang w:eastAsia="hr-HR"/>
        </w:rPr>
        <w:t>T 800736 Projekt Mala 3ARKA - EU</w:t>
      </w:r>
    </w:p>
    <w:p w:rsidR="0068093D" w:rsidRDefault="00F16FD3" w:rsidP="0068093D">
      <w:pPr>
        <w:spacing w:after="0" w:line="240" w:lineRule="auto"/>
        <w:jc w:val="both"/>
        <w:rPr>
          <w:rFonts w:ascii="Arial" w:hAnsi="Arial" w:cs="Arial"/>
          <w:sz w:val="20"/>
          <w:szCs w:val="20"/>
        </w:rPr>
      </w:pPr>
      <w:r>
        <w:rPr>
          <w:rFonts w:ascii="Arial" w:hAnsi="Arial" w:cs="Arial"/>
          <w:sz w:val="20"/>
          <w:szCs w:val="20"/>
        </w:rPr>
        <w:t xml:space="preserve">Projekt </w:t>
      </w:r>
      <w:r w:rsidRPr="00F16FD3">
        <w:rPr>
          <w:rFonts w:ascii="Arial" w:hAnsi="Arial" w:cs="Arial"/>
          <w:sz w:val="20"/>
          <w:szCs w:val="20"/>
        </w:rPr>
        <w:t>„Mala 3ARKA“ - Očuvanje, interpretacija i promocija jedinstvene pomorske baštine sjevernog Jadrana kroz kvalitativnu nadogradnju održive prekogranične kulturno-turističke destinacije pomorskog turizma</w:t>
      </w:r>
      <w:r w:rsidR="0068093D">
        <w:rPr>
          <w:rFonts w:ascii="Arial" w:hAnsi="Arial" w:cs="Arial"/>
          <w:sz w:val="20"/>
          <w:szCs w:val="20"/>
        </w:rPr>
        <w:t xml:space="preserve"> -</w:t>
      </w:r>
      <w:r w:rsidRPr="00F16FD3">
        <w:rPr>
          <w:rFonts w:ascii="Arial" w:hAnsi="Arial" w:cs="Arial"/>
          <w:sz w:val="20"/>
          <w:szCs w:val="20"/>
        </w:rPr>
        <w:t xml:space="preserve"> </w:t>
      </w:r>
      <w:r>
        <w:rPr>
          <w:rFonts w:ascii="Arial" w:hAnsi="Arial" w:cs="Arial"/>
          <w:sz w:val="20"/>
          <w:szCs w:val="20"/>
        </w:rPr>
        <w:t xml:space="preserve">odobren je u okviru </w:t>
      </w:r>
      <w:r w:rsidRPr="00F16FD3">
        <w:rPr>
          <w:rFonts w:ascii="Arial" w:hAnsi="Arial" w:cs="Arial"/>
          <w:sz w:val="20"/>
          <w:szCs w:val="20"/>
        </w:rPr>
        <w:t>Programa suradnje INTERREG VI-A Slovenija - Hrvatska 2021. – 2027.</w:t>
      </w:r>
      <w:r>
        <w:rPr>
          <w:rFonts w:ascii="Arial" w:hAnsi="Arial" w:cs="Arial"/>
          <w:sz w:val="20"/>
          <w:szCs w:val="20"/>
        </w:rPr>
        <w:t xml:space="preserve"> </w:t>
      </w:r>
    </w:p>
    <w:p w:rsidR="0068093D" w:rsidRPr="0068093D" w:rsidRDefault="0068093D" w:rsidP="0068093D">
      <w:pPr>
        <w:spacing w:after="0" w:line="240" w:lineRule="auto"/>
        <w:jc w:val="both"/>
        <w:rPr>
          <w:rFonts w:ascii="Arial" w:hAnsi="Arial" w:cs="Arial"/>
          <w:sz w:val="20"/>
          <w:szCs w:val="20"/>
        </w:rPr>
      </w:pPr>
      <w:r w:rsidRPr="0068093D">
        <w:rPr>
          <w:rFonts w:ascii="Arial" w:hAnsi="Arial" w:cs="Arial"/>
          <w:sz w:val="20"/>
          <w:szCs w:val="20"/>
        </w:rPr>
        <w:t>Primorsko-goranska županija vodeći je partner projekta, a uz nju u provedbi sudjeluje još osam institucija: Turistička zajednica Primorsko-goranske županije (HR), Grad Kraljevica (HR), Udruga i Ekomuzej „Kuća o batani“ Rovinj – associazione Ecomuseo „Casa della batana“ Rovigno (HR), Občina Izola (SLO), Turistično združenje Izola (SLO), Občina Piran (SLO) te Pomorski muzej – Museo del mare „Sergej Mašera“ Piran-Pirano (SLO).</w:t>
      </w:r>
    </w:p>
    <w:p w:rsidR="0068093D" w:rsidRPr="0068093D" w:rsidRDefault="0068093D" w:rsidP="0068093D">
      <w:pPr>
        <w:spacing w:after="0" w:line="240" w:lineRule="auto"/>
        <w:jc w:val="both"/>
        <w:rPr>
          <w:rFonts w:ascii="Arial" w:eastAsia="Times New Roman" w:hAnsi="Arial" w:cs="Arial"/>
          <w:bCs/>
          <w:sz w:val="20"/>
          <w:szCs w:val="20"/>
          <w:lang w:eastAsia="hr-HR"/>
        </w:rPr>
      </w:pPr>
      <w:r w:rsidRPr="0068093D">
        <w:rPr>
          <w:rFonts w:ascii="Arial" w:eastAsia="Times New Roman" w:hAnsi="Arial" w:cs="Arial"/>
          <w:bCs/>
          <w:sz w:val="20"/>
          <w:szCs w:val="20"/>
          <w:lang w:eastAsia="hr-HR"/>
        </w:rPr>
        <w:t xml:space="preserve">Projekt je u veljači ove godine odobren od strane Županijske skupštine, a provedba aktivnosti započela je 1. ožujka 2026. godine te traje do 31. kolovoza 2028. godine. Ukupan proračun projekta za sve partnere iznosi </w:t>
      </w:r>
      <w:r w:rsidRPr="0068093D">
        <w:rPr>
          <w:rFonts w:ascii="Arial" w:eastAsia="Times New Roman" w:hAnsi="Arial" w:cs="Arial"/>
          <w:bCs/>
          <w:sz w:val="20"/>
          <w:szCs w:val="20"/>
          <w:lang w:eastAsia="hr-HR"/>
        </w:rPr>
        <w:lastRenderedPageBreak/>
        <w:t>2.824.428,00 eura, od čega se 2.259.542,40 eura financira iz Europskog fonda za regionalni razvoj (EFRR), dok 564.885,60 eura čine vlastita sredstva partnera.</w:t>
      </w:r>
    </w:p>
    <w:p w:rsidR="0068093D" w:rsidRPr="0068093D" w:rsidRDefault="0068093D" w:rsidP="0068093D">
      <w:pPr>
        <w:spacing w:after="0" w:line="240" w:lineRule="auto"/>
        <w:jc w:val="both"/>
        <w:rPr>
          <w:rFonts w:ascii="Arial" w:eastAsia="Times New Roman" w:hAnsi="Arial" w:cs="Arial"/>
          <w:bCs/>
          <w:sz w:val="20"/>
          <w:szCs w:val="20"/>
          <w:lang w:eastAsia="hr-HR"/>
        </w:rPr>
      </w:pPr>
      <w:r w:rsidRPr="0068093D">
        <w:rPr>
          <w:rFonts w:ascii="Arial" w:eastAsia="Times New Roman" w:hAnsi="Arial" w:cs="Arial"/>
          <w:bCs/>
          <w:sz w:val="20"/>
          <w:szCs w:val="20"/>
          <w:lang w:eastAsia="hr-HR"/>
        </w:rPr>
        <w:t>Troškovi aktivnosti koje će Primorsko-goranska županija provoditi u okviru projekta „Mala 3ARKA“ procjenjuju se na 600.400,00 eura, što predstavlja gornju granicu ukupnih troškova za razdoblje provedbe projekta od 30 mjeseci. Od navedenog iznosa Primorsko-goranska županija obvezna je osigurati najmanje 20 % vlastitog sufinanciranja, odnosno 120.080,00 eura, dok se preostalih 80 % financira iz Europskog fonda za regionalni razvoj (EFRR).</w:t>
      </w:r>
    </w:p>
    <w:p w:rsidR="00FF6131" w:rsidRPr="0068093D" w:rsidRDefault="0068093D" w:rsidP="0068093D">
      <w:pPr>
        <w:spacing w:after="0" w:line="240" w:lineRule="auto"/>
        <w:jc w:val="both"/>
        <w:rPr>
          <w:rFonts w:ascii="Arial" w:eastAsia="Times New Roman" w:hAnsi="Arial" w:cs="Arial"/>
          <w:bCs/>
          <w:sz w:val="20"/>
          <w:szCs w:val="20"/>
          <w:lang w:eastAsia="hr-HR"/>
        </w:rPr>
      </w:pPr>
      <w:r w:rsidRPr="0068093D">
        <w:rPr>
          <w:rFonts w:ascii="Arial" w:eastAsia="Times New Roman" w:hAnsi="Arial" w:cs="Arial"/>
          <w:bCs/>
          <w:sz w:val="20"/>
          <w:szCs w:val="20"/>
          <w:lang w:eastAsia="hr-HR"/>
        </w:rPr>
        <w:t>Planirana sredstva u iznosu od 74.800,00 eura odnose se na troškove provedbe aktivnosti u 2026. godini.</w:t>
      </w:r>
    </w:p>
    <w:p w:rsidR="00FF6131" w:rsidRDefault="00FF6131" w:rsidP="001D52A2">
      <w:pPr>
        <w:spacing w:after="0" w:line="240" w:lineRule="auto"/>
        <w:rPr>
          <w:rFonts w:ascii="Arial" w:eastAsia="Times New Roman" w:hAnsi="Arial" w:cs="Arial"/>
          <w:b/>
          <w:bCs/>
          <w:sz w:val="20"/>
          <w:szCs w:val="20"/>
          <w:lang w:eastAsia="hr-HR"/>
        </w:rPr>
      </w:pPr>
    </w:p>
    <w:p w:rsidR="0040401A" w:rsidRDefault="0040401A">
      <w:pPr>
        <w:rPr>
          <w:rFonts w:ascii="Arial" w:eastAsia="Times New Roman" w:hAnsi="Arial" w:cs="Arial"/>
          <w:b/>
          <w:bCs/>
          <w:sz w:val="20"/>
          <w:szCs w:val="20"/>
          <w:lang w:eastAsia="hr-HR"/>
        </w:rPr>
      </w:pPr>
      <w:r>
        <w:rPr>
          <w:rFonts w:ascii="Arial" w:eastAsia="Times New Roman" w:hAnsi="Arial" w:cs="Arial"/>
          <w:b/>
          <w:bCs/>
          <w:sz w:val="20"/>
          <w:szCs w:val="20"/>
          <w:lang w:eastAsia="hr-HR"/>
        </w:rPr>
        <w:br w:type="page"/>
      </w:r>
    </w:p>
    <w:p w:rsidR="002F4585" w:rsidRDefault="002F4585" w:rsidP="001D52A2">
      <w:pPr>
        <w:spacing w:after="0" w:line="240" w:lineRule="auto"/>
        <w:rPr>
          <w:rFonts w:ascii="Arial" w:eastAsia="Times New Roman" w:hAnsi="Arial" w:cs="Arial"/>
          <w:b/>
          <w:bCs/>
          <w:sz w:val="20"/>
          <w:szCs w:val="20"/>
          <w:lang w:eastAsia="hr-HR"/>
        </w:rPr>
      </w:pPr>
    </w:p>
    <w:p w:rsidR="001D52A2" w:rsidRPr="0040401A" w:rsidRDefault="001D52A2" w:rsidP="0040401A">
      <w:pPr>
        <w:pBdr>
          <w:bottom w:val="double" w:sz="4" w:space="1" w:color="auto"/>
        </w:pBdr>
        <w:spacing w:after="0" w:line="240" w:lineRule="auto"/>
        <w:ind w:left="2127" w:hanging="2127"/>
        <w:rPr>
          <w:rFonts w:ascii="Arial" w:hAnsi="Arial" w:cs="Arial"/>
          <w:b/>
        </w:rPr>
      </w:pPr>
      <w:r w:rsidRPr="0040401A">
        <w:rPr>
          <w:rFonts w:ascii="Arial" w:hAnsi="Arial" w:cs="Arial"/>
          <w:b/>
        </w:rPr>
        <w:t xml:space="preserve">NAZIV </w:t>
      </w:r>
      <w:r w:rsidR="00525687">
        <w:rPr>
          <w:rFonts w:ascii="Arial" w:hAnsi="Arial" w:cs="Arial"/>
          <w:b/>
        </w:rPr>
        <w:t>GLAVE</w:t>
      </w:r>
      <w:r w:rsidRPr="0040401A">
        <w:rPr>
          <w:rFonts w:ascii="Arial" w:hAnsi="Arial" w:cs="Arial"/>
          <w:b/>
        </w:rPr>
        <w:t xml:space="preserve">: </w:t>
      </w:r>
      <w:r w:rsidR="00F718C0" w:rsidRPr="0040401A">
        <w:rPr>
          <w:rFonts w:ascii="Arial" w:hAnsi="Arial" w:cs="Arial"/>
          <w:b/>
        </w:rPr>
        <w:t xml:space="preserve">00802 </w:t>
      </w:r>
      <w:r w:rsidRPr="0040401A">
        <w:rPr>
          <w:rFonts w:ascii="Arial" w:hAnsi="Arial" w:cs="Arial"/>
          <w:b/>
        </w:rPr>
        <w:t>CENTAR ZA POLJOPRIVREDU I RURALNI RAZVOJ PGŽ</w:t>
      </w:r>
    </w:p>
    <w:p w:rsidR="001D52A2" w:rsidRDefault="001D52A2" w:rsidP="001D52A2">
      <w:pPr>
        <w:spacing w:after="0" w:line="240" w:lineRule="auto"/>
        <w:rPr>
          <w:rFonts w:ascii="Arial" w:hAnsi="Arial" w:cs="Arial"/>
          <w:b/>
          <w:sz w:val="20"/>
          <w:szCs w:val="20"/>
          <w:u w:val="single"/>
        </w:rPr>
      </w:pPr>
    </w:p>
    <w:tbl>
      <w:tblPr>
        <w:tblStyle w:val="TableGrid"/>
        <w:tblW w:w="0" w:type="auto"/>
        <w:tblInd w:w="250" w:type="dxa"/>
        <w:tblLook w:val="04A0" w:firstRow="1" w:lastRow="0" w:firstColumn="1" w:lastColumn="0" w:noHBand="0" w:noVBand="1"/>
      </w:tblPr>
      <w:tblGrid>
        <w:gridCol w:w="627"/>
        <w:gridCol w:w="3654"/>
        <w:gridCol w:w="1560"/>
        <w:gridCol w:w="1842"/>
        <w:gridCol w:w="1418"/>
      </w:tblGrid>
      <w:tr w:rsidR="001D52A2" w:rsidRPr="00994A3C" w:rsidTr="000349C7">
        <w:tc>
          <w:tcPr>
            <w:tcW w:w="627" w:type="dxa"/>
            <w:tcBorders>
              <w:top w:val="single" w:sz="4" w:space="0" w:color="auto"/>
              <w:left w:val="single" w:sz="4" w:space="0" w:color="auto"/>
              <w:bottom w:val="single" w:sz="4" w:space="0" w:color="auto"/>
              <w:right w:val="single" w:sz="4" w:space="0" w:color="auto"/>
            </w:tcBorders>
            <w:vAlign w:val="center"/>
            <w:hideMark/>
          </w:tcPr>
          <w:p w:rsidR="001D52A2" w:rsidRPr="00994A3C" w:rsidRDefault="001D52A2" w:rsidP="000349C7">
            <w:pPr>
              <w:jc w:val="center"/>
              <w:rPr>
                <w:rFonts w:ascii="Arial" w:hAnsi="Arial" w:cs="Arial"/>
                <w:b/>
                <w:sz w:val="18"/>
                <w:szCs w:val="18"/>
              </w:rPr>
            </w:pPr>
            <w:r w:rsidRPr="00994A3C">
              <w:rPr>
                <w:rFonts w:ascii="Arial" w:hAnsi="Arial" w:cs="Arial"/>
                <w:b/>
                <w:sz w:val="18"/>
                <w:szCs w:val="18"/>
              </w:rPr>
              <w:t>R.br.</w:t>
            </w:r>
          </w:p>
        </w:tc>
        <w:tc>
          <w:tcPr>
            <w:tcW w:w="3654" w:type="dxa"/>
            <w:tcBorders>
              <w:top w:val="single" w:sz="4" w:space="0" w:color="auto"/>
              <w:left w:val="single" w:sz="4" w:space="0" w:color="auto"/>
              <w:bottom w:val="single" w:sz="4" w:space="0" w:color="auto"/>
              <w:right w:val="single" w:sz="4" w:space="0" w:color="auto"/>
            </w:tcBorders>
            <w:vAlign w:val="center"/>
            <w:hideMark/>
          </w:tcPr>
          <w:p w:rsidR="001D52A2" w:rsidRPr="00994A3C" w:rsidRDefault="001D52A2" w:rsidP="000349C7">
            <w:pPr>
              <w:jc w:val="center"/>
              <w:rPr>
                <w:rFonts w:ascii="Arial" w:hAnsi="Arial" w:cs="Arial"/>
                <w:b/>
                <w:sz w:val="18"/>
                <w:szCs w:val="18"/>
              </w:rPr>
            </w:pPr>
            <w:r w:rsidRPr="00994A3C">
              <w:rPr>
                <w:rFonts w:ascii="Arial" w:hAnsi="Arial" w:cs="Arial"/>
                <w:b/>
                <w:sz w:val="18"/>
                <w:szCs w:val="18"/>
              </w:rPr>
              <w:t>Naziv programa</w:t>
            </w:r>
          </w:p>
        </w:tc>
        <w:tc>
          <w:tcPr>
            <w:tcW w:w="1560" w:type="dxa"/>
            <w:tcBorders>
              <w:top w:val="single" w:sz="4" w:space="0" w:color="auto"/>
              <w:left w:val="single" w:sz="4" w:space="0" w:color="auto"/>
              <w:bottom w:val="single" w:sz="4" w:space="0" w:color="auto"/>
              <w:right w:val="single" w:sz="4" w:space="0" w:color="auto"/>
            </w:tcBorders>
            <w:vAlign w:val="center"/>
            <w:hideMark/>
          </w:tcPr>
          <w:p w:rsidR="001D52A2" w:rsidRPr="00994A3C" w:rsidRDefault="00960D27" w:rsidP="000349C7">
            <w:pPr>
              <w:jc w:val="center"/>
              <w:rPr>
                <w:rFonts w:ascii="Arial" w:hAnsi="Arial" w:cs="Arial"/>
                <w:b/>
                <w:sz w:val="18"/>
                <w:szCs w:val="18"/>
              </w:rPr>
            </w:pPr>
            <w:r>
              <w:rPr>
                <w:rFonts w:ascii="Arial" w:hAnsi="Arial" w:cs="Arial"/>
                <w:b/>
                <w:sz w:val="18"/>
                <w:szCs w:val="18"/>
              </w:rPr>
              <w:t>Plan 2026</w:t>
            </w:r>
            <w:r w:rsidR="001D52A2" w:rsidRPr="00994A3C">
              <w:rPr>
                <w:rFonts w:ascii="Arial" w:hAnsi="Arial" w:cs="Arial"/>
                <w:b/>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hideMark/>
          </w:tcPr>
          <w:p w:rsidR="001D52A2" w:rsidRPr="00994A3C" w:rsidRDefault="001D52A2" w:rsidP="000349C7">
            <w:pPr>
              <w:jc w:val="center"/>
              <w:rPr>
                <w:rFonts w:ascii="Arial" w:hAnsi="Arial" w:cs="Arial"/>
                <w:b/>
                <w:sz w:val="18"/>
                <w:szCs w:val="18"/>
              </w:rPr>
            </w:pPr>
            <w:r w:rsidRPr="00994A3C">
              <w:rPr>
                <w:rFonts w:ascii="Arial" w:hAnsi="Arial" w:cs="Arial"/>
                <w:b/>
                <w:sz w:val="18"/>
                <w:szCs w:val="18"/>
              </w:rPr>
              <w:t>Povećanje/ smanjenje</w:t>
            </w:r>
          </w:p>
        </w:tc>
        <w:tc>
          <w:tcPr>
            <w:tcW w:w="1418" w:type="dxa"/>
            <w:tcBorders>
              <w:top w:val="single" w:sz="4" w:space="0" w:color="auto"/>
              <w:left w:val="single" w:sz="4" w:space="0" w:color="auto"/>
              <w:bottom w:val="single" w:sz="4" w:space="0" w:color="auto"/>
              <w:right w:val="single" w:sz="4" w:space="0" w:color="auto"/>
            </w:tcBorders>
            <w:vAlign w:val="center"/>
            <w:hideMark/>
          </w:tcPr>
          <w:p w:rsidR="001D52A2" w:rsidRPr="00994A3C" w:rsidRDefault="001D52A2" w:rsidP="000349C7">
            <w:pPr>
              <w:jc w:val="center"/>
              <w:rPr>
                <w:rFonts w:ascii="Arial" w:hAnsi="Arial" w:cs="Arial"/>
                <w:b/>
                <w:sz w:val="18"/>
                <w:szCs w:val="18"/>
              </w:rPr>
            </w:pPr>
            <w:r w:rsidRPr="00994A3C">
              <w:rPr>
                <w:rFonts w:ascii="Arial" w:hAnsi="Arial" w:cs="Arial"/>
                <w:b/>
                <w:sz w:val="18"/>
                <w:szCs w:val="18"/>
              </w:rPr>
              <w:t>Novi plan</w:t>
            </w:r>
          </w:p>
        </w:tc>
      </w:tr>
      <w:tr w:rsidR="001D52A2" w:rsidRPr="00994A3C" w:rsidTr="000349C7">
        <w:tc>
          <w:tcPr>
            <w:tcW w:w="627" w:type="dxa"/>
            <w:tcBorders>
              <w:top w:val="single" w:sz="4" w:space="0" w:color="auto"/>
              <w:left w:val="single" w:sz="4" w:space="0" w:color="auto"/>
              <w:bottom w:val="single" w:sz="4" w:space="0" w:color="auto"/>
              <w:right w:val="single" w:sz="4" w:space="0" w:color="auto"/>
            </w:tcBorders>
            <w:vAlign w:val="center"/>
            <w:hideMark/>
          </w:tcPr>
          <w:p w:rsidR="001D52A2" w:rsidRPr="00994A3C" w:rsidRDefault="001D52A2" w:rsidP="000349C7">
            <w:pPr>
              <w:jc w:val="center"/>
              <w:rPr>
                <w:rFonts w:ascii="Arial" w:hAnsi="Arial" w:cs="Arial"/>
                <w:sz w:val="18"/>
                <w:szCs w:val="18"/>
              </w:rPr>
            </w:pPr>
            <w:r w:rsidRPr="00994A3C">
              <w:rPr>
                <w:rFonts w:ascii="Arial" w:hAnsi="Arial" w:cs="Arial"/>
                <w:sz w:val="18"/>
                <w:szCs w:val="18"/>
              </w:rPr>
              <w:t>1.</w:t>
            </w:r>
          </w:p>
        </w:tc>
        <w:tc>
          <w:tcPr>
            <w:tcW w:w="3654" w:type="dxa"/>
            <w:tcBorders>
              <w:top w:val="single" w:sz="4" w:space="0" w:color="auto"/>
              <w:left w:val="single" w:sz="4" w:space="0" w:color="auto"/>
              <w:bottom w:val="single" w:sz="4" w:space="0" w:color="auto"/>
              <w:right w:val="single" w:sz="4" w:space="0" w:color="auto"/>
            </w:tcBorders>
            <w:hideMark/>
          </w:tcPr>
          <w:p w:rsidR="001D52A2" w:rsidRPr="00994A3C" w:rsidRDefault="001D52A2" w:rsidP="000349C7">
            <w:pPr>
              <w:rPr>
                <w:rFonts w:ascii="Arial" w:hAnsi="Arial" w:cs="Arial"/>
                <w:sz w:val="18"/>
                <w:szCs w:val="18"/>
              </w:rPr>
            </w:pPr>
            <w:r>
              <w:rPr>
                <w:rFonts w:ascii="Arial" w:hAnsi="Arial" w:cs="Arial"/>
                <w:sz w:val="18"/>
                <w:szCs w:val="18"/>
              </w:rPr>
              <w:t>Promicanje poljoprivrede i ruralnog razvoja</w:t>
            </w:r>
          </w:p>
        </w:tc>
        <w:tc>
          <w:tcPr>
            <w:tcW w:w="1560" w:type="dxa"/>
            <w:tcBorders>
              <w:top w:val="single" w:sz="4" w:space="0" w:color="auto"/>
              <w:left w:val="single" w:sz="4" w:space="0" w:color="auto"/>
              <w:bottom w:val="single" w:sz="4" w:space="0" w:color="auto"/>
              <w:right w:val="single" w:sz="4" w:space="0" w:color="auto"/>
            </w:tcBorders>
          </w:tcPr>
          <w:p w:rsidR="001D52A2" w:rsidRPr="00471F7D" w:rsidRDefault="009E4F35" w:rsidP="000349C7">
            <w:pPr>
              <w:jc w:val="right"/>
              <w:rPr>
                <w:rFonts w:ascii="Arial" w:eastAsia="Calibri" w:hAnsi="Arial" w:cs="Arial"/>
                <w:sz w:val="18"/>
                <w:szCs w:val="18"/>
              </w:rPr>
            </w:pPr>
            <w:r>
              <w:rPr>
                <w:rFonts w:ascii="Arial" w:eastAsia="Calibri" w:hAnsi="Arial" w:cs="Arial"/>
                <w:sz w:val="18"/>
                <w:szCs w:val="18"/>
              </w:rPr>
              <w:t>1.178.951,00</w:t>
            </w:r>
          </w:p>
        </w:tc>
        <w:tc>
          <w:tcPr>
            <w:tcW w:w="1842" w:type="dxa"/>
            <w:tcBorders>
              <w:top w:val="single" w:sz="4" w:space="0" w:color="auto"/>
              <w:left w:val="single" w:sz="4" w:space="0" w:color="auto"/>
              <w:bottom w:val="single" w:sz="4" w:space="0" w:color="auto"/>
              <w:right w:val="single" w:sz="4" w:space="0" w:color="auto"/>
            </w:tcBorders>
            <w:vAlign w:val="bottom"/>
          </w:tcPr>
          <w:p w:rsidR="001D52A2" w:rsidRPr="00922399" w:rsidRDefault="009E4F35" w:rsidP="000349C7">
            <w:pPr>
              <w:jc w:val="right"/>
              <w:rPr>
                <w:rFonts w:ascii="Arial" w:hAnsi="Arial" w:cs="Arial"/>
                <w:sz w:val="18"/>
                <w:szCs w:val="18"/>
              </w:rPr>
            </w:pPr>
            <w:r>
              <w:rPr>
                <w:rFonts w:ascii="Arial" w:hAnsi="Arial" w:cs="Arial"/>
                <w:sz w:val="18"/>
                <w:szCs w:val="18"/>
              </w:rPr>
              <w:t>5.049,00</w:t>
            </w:r>
          </w:p>
        </w:tc>
        <w:tc>
          <w:tcPr>
            <w:tcW w:w="1418" w:type="dxa"/>
            <w:tcBorders>
              <w:top w:val="single" w:sz="4" w:space="0" w:color="auto"/>
              <w:left w:val="single" w:sz="4" w:space="0" w:color="auto"/>
              <w:bottom w:val="single" w:sz="4" w:space="0" w:color="auto"/>
              <w:right w:val="single" w:sz="4" w:space="0" w:color="auto"/>
            </w:tcBorders>
            <w:vAlign w:val="bottom"/>
          </w:tcPr>
          <w:p w:rsidR="001D52A2" w:rsidRPr="00922399" w:rsidRDefault="009E4F35" w:rsidP="000349C7">
            <w:pPr>
              <w:jc w:val="right"/>
              <w:rPr>
                <w:rFonts w:ascii="Arial" w:hAnsi="Arial" w:cs="Arial"/>
                <w:sz w:val="18"/>
                <w:szCs w:val="18"/>
              </w:rPr>
            </w:pPr>
            <w:r>
              <w:rPr>
                <w:rFonts w:ascii="Arial" w:hAnsi="Arial" w:cs="Arial"/>
                <w:sz w:val="18"/>
                <w:szCs w:val="18"/>
              </w:rPr>
              <w:t>1.184.000,00</w:t>
            </w:r>
          </w:p>
        </w:tc>
      </w:tr>
      <w:tr w:rsidR="001D52A2" w:rsidRPr="00994A3C" w:rsidTr="000349C7">
        <w:tc>
          <w:tcPr>
            <w:tcW w:w="627" w:type="dxa"/>
            <w:tcBorders>
              <w:top w:val="single" w:sz="4" w:space="0" w:color="auto"/>
              <w:left w:val="single" w:sz="4" w:space="0" w:color="auto"/>
              <w:bottom w:val="single" w:sz="4" w:space="0" w:color="auto"/>
              <w:right w:val="single" w:sz="4" w:space="0" w:color="auto"/>
            </w:tcBorders>
          </w:tcPr>
          <w:p w:rsidR="001D52A2" w:rsidRPr="00994A3C" w:rsidRDefault="001D52A2" w:rsidP="000349C7">
            <w:pPr>
              <w:jc w:val="center"/>
              <w:rPr>
                <w:rFonts w:ascii="Arial" w:hAnsi="Arial" w:cs="Arial"/>
                <w:b/>
                <w:sz w:val="18"/>
                <w:szCs w:val="18"/>
              </w:rPr>
            </w:pPr>
          </w:p>
        </w:tc>
        <w:tc>
          <w:tcPr>
            <w:tcW w:w="3654" w:type="dxa"/>
            <w:tcBorders>
              <w:top w:val="single" w:sz="4" w:space="0" w:color="auto"/>
              <w:left w:val="single" w:sz="4" w:space="0" w:color="auto"/>
              <w:bottom w:val="single" w:sz="4" w:space="0" w:color="auto"/>
              <w:right w:val="single" w:sz="4" w:space="0" w:color="auto"/>
            </w:tcBorders>
            <w:hideMark/>
          </w:tcPr>
          <w:p w:rsidR="001D52A2" w:rsidRPr="00994A3C" w:rsidRDefault="001D52A2" w:rsidP="000349C7">
            <w:pPr>
              <w:rPr>
                <w:rFonts w:ascii="Arial" w:hAnsi="Arial" w:cs="Arial"/>
                <w:b/>
                <w:sz w:val="18"/>
                <w:szCs w:val="18"/>
              </w:rPr>
            </w:pPr>
            <w:r w:rsidRPr="00994A3C">
              <w:rPr>
                <w:rFonts w:ascii="Arial" w:hAnsi="Arial" w:cs="Arial"/>
                <w:b/>
                <w:sz w:val="18"/>
                <w:szCs w:val="18"/>
              </w:rPr>
              <w:t>Ukupno razdjel:</w:t>
            </w:r>
          </w:p>
        </w:tc>
        <w:tc>
          <w:tcPr>
            <w:tcW w:w="1560" w:type="dxa"/>
            <w:tcBorders>
              <w:top w:val="single" w:sz="4" w:space="0" w:color="auto"/>
              <w:left w:val="single" w:sz="4" w:space="0" w:color="auto"/>
              <w:bottom w:val="single" w:sz="4" w:space="0" w:color="auto"/>
              <w:right w:val="single" w:sz="4" w:space="0" w:color="auto"/>
            </w:tcBorders>
          </w:tcPr>
          <w:p w:rsidR="001D52A2" w:rsidRPr="00471F7D" w:rsidRDefault="009E4F35" w:rsidP="000349C7">
            <w:pPr>
              <w:jc w:val="right"/>
              <w:rPr>
                <w:rFonts w:ascii="Arial" w:eastAsia="Calibri" w:hAnsi="Arial" w:cs="Arial"/>
                <w:b/>
                <w:sz w:val="18"/>
                <w:szCs w:val="18"/>
              </w:rPr>
            </w:pPr>
            <w:r>
              <w:rPr>
                <w:rFonts w:ascii="Arial" w:eastAsia="Calibri" w:hAnsi="Arial" w:cs="Arial"/>
                <w:b/>
                <w:sz w:val="18"/>
                <w:szCs w:val="18"/>
              </w:rPr>
              <w:t>1.178.951,00</w:t>
            </w:r>
          </w:p>
        </w:tc>
        <w:tc>
          <w:tcPr>
            <w:tcW w:w="1842" w:type="dxa"/>
            <w:tcBorders>
              <w:top w:val="single" w:sz="4" w:space="0" w:color="auto"/>
              <w:left w:val="single" w:sz="4" w:space="0" w:color="auto"/>
              <w:bottom w:val="single" w:sz="4" w:space="0" w:color="auto"/>
              <w:right w:val="single" w:sz="4" w:space="0" w:color="auto"/>
            </w:tcBorders>
            <w:vAlign w:val="bottom"/>
          </w:tcPr>
          <w:p w:rsidR="001D52A2" w:rsidRPr="00EC6BED" w:rsidRDefault="009E4F35" w:rsidP="000349C7">
            <w:pPr>
              <w:jc w:val="right"/>
              <w:rPr>
                <w:rFonts w:ascii="Arial" w:hAnsi="Arial" w:cs="Arial"/>
                <w:b/>
                <w:sz w:val="18"/>
                <w:szCs w:val="18"/>
              </w:rPr>
            </w:pPr>
            <w:r>
              <w:rPr>
                <w:rFonts w:ascii="Arial" w:hAnsi="Arial" w:cs="Arial"/>
                <w:b/>
                <w:sz w:val="18"/>
                <w:szCs w:val="18"/>
              </w:rPr>
              <w:t>5.049,00</w:t>
            </w:r>
          </w:p>
        </w:tc>
        <w:tc>
          <w:tcPr>
            <w:tcW w:w="1418" w:type="dxa"/>
            <w:tcBorders>
              <w:top w:val="single" w:sz="4" w:space="0" w:color="auto"/>
              <w:left w:val="single" w:sz="4" w:space="0" w:color="auto"/>
              <w:bottom w:val="single" w:sz="4" w:space="0" w:color="auto"/>
              <w:right w:val="single" w:sz="4" w:space="0" w:color="auto"/>
            </w:tcBorders>
            <w:vAlign w:val="bottom"/>
          </w:tcPr>
          <w:p w:rsidR="001D52A2" w:rsidRPr="00EC6BED" w:rsidRDefault="009E4F35" w:rsidP="000349C7">
            <w:pPr>
              <w:jc w:val="right"/>
              <w:rPr>
                <w:rFonts w:ascii="Arial" w:hAnsi="Arial" w:cs="Arial"/>
                <w:b/>
                <w:sz w:val="18"/>
                <w:szCs w:val="18"/>
              </w:rPr>
            </w:pPr>
            <w:r>
              <w:rPr>
                <w:rFonts w:ascii="Arial" w:hAnsi="Arial" w:cs="Arial"/>
                <w:b/>
                <w:sz w:val="18"/>
                <w:szCs w:val="18"/>
              </w:rPr>
              <w:t>1.184.000,00</w:t>
            </w:r>
          </w:p>
        </w:tc>
      </w:tr>
    </w:tbl>
    <w:p w:rsidR="001D52A2" w:rsidRDefault="001D52A2" w:rsidP="001D52A2">
      <w:pPr>
        <w:spacing w:after="0" w:line="240" w:lineRule="auto"/>
        <w:rPr>
          <w:rFonts w:ascii="Arial" w:hAnsi="Arial" w:cs="Arial"/>
          <w:b/>
          <w:sz w:val="20"/>
          <w:szCs w:val="20"/>
          <w:u w:val="single"/>
        </w:rPr>
      </w:pPr>
    </w:p>
    <w:p w:rsidR="001D52A2" w:rsidRPr="00023068" w:rsidRDefault="001D52A2" w:rsidP="001D52A2">
      <w:pPr>
        <w:spacing w:after="0" w:line="240" w:lineRule="auto"/>
        <w:jc w:val="both"/>
        <w:rPr>
          <w:rFonts w:ascii="Arial" w:eastAsia="Times New Roman" w:hAnsi="Arial" w:cs="Arial"/>
          <w:sz w:val="20"/>
          <w:szCs w:val="20"/>
          <w:lang w:eastAsia="hr-HR"/>
        </w:rPr>
      </w:pPr>
      <w:r w:rsidRPr="00023068">
        <w:rPr>
          <w:rFonts w:ascii="Arial" w:eastAsia="Times New Roman" w:hAnsi="Arial" w:cs="Arial"/>
          <w:sz w:val="20"/>
          <w:szCs w:val="20"/>
          <w:lang w:eastAsia="hr-HR"/>
        </w:rPr>
        <w:t xml:space="preserve">Ukupna sredstva za Promicanje poljoprivrede i ruralnog razvoja planirana su u iznosu od </w:t>
      </w:r>
      <w:r w:rsidR="009E4F35" w:rsidRPr="009E4F35">
        <w:rPr>
          <w:rFonts w:ascii="Arial" w:eastAsia="Times New Roman" w:hAnsi="Arial" w:cs="Arial"/>
          <w:sz w:val="20"/>
          <w:szCs w:val="20"/>
          <w:lang w:eastAsia="hr-HR"/>
        </w:rPr>
        <w:t xml:space="preserve">1.178.951,00 </w:t>
      </w:r>
      <w:r w:rsidRPr="00023068">
        <w:rPr>
          <w:rFonts w:ascii="Arial" w:eastAsia="Times New Roman" w:hAnsi="Arial" w:cs="Arial"/>
          <w:sz w:val="20"/>
          <w:szCs w:val="20"/>
          <w:lang w:eastAsia="hr-HR"/>
        </w:rPr>
        <w:t xml:space="preserve">eura. </w:t>
      </w:r>
    </w:p>
    <w:p w:rsidR="001D52A2" w:rsidRPr="003A3635" w:rsidRDefault="001D52A2" w:rsidP="001D52A2">
      <w:pPr>
        <w:spacing w:after="0" w:line="240" w:lineRule="auto"/>
        <w:jc w:val="both"/>
        <w:rPr>
          <w:rFonts w:ascii="Arial" w:eastAsia="Times New Roman" w:hAnsi="Arial" w:cs="Arial"/>
          <w:b/>
          <w:sz w:val="20"/>
          <w:szCs w:val="20"/>
          <w:u w:val="single"/>
          <w:lang w:eastAsia="hr-HR"/>
        </w:rPr>
      </w:pPr>
      <w:r w:rsidRPr="00023068">
        <w:rPr>
          <w:rFonts w:ascii="Arial" w:eastAsia="Times New Roman" w:hAnsi="Arial" w:cs="Arial"/>
          <w:sz w:val="20"/>
          <w:szCs w:val="20"/>
          <w:lang w:eastAsia="hr-HR"/>
        </w:rPr>
        <w:t xml:space="preserve">Planirani iznos </w:t>
      </w:r>
      <w:r w:rsidR="009E4F35">
        <w:rPr>
          <w:rFonts w:ascii="Arial" w:eastAsia="Times New Roman" w:hAnsi="Arial" w:cs="Arial"/>
          <w:sz w:val="20"/>
          <w:szCs w:val="20"/>
          <w:lang w:eastAsia="hr-HR"/>
        </w:rPr>
        <w:t>povećava</w:t>
      </w:r>
      <w:r w:rsidR="00023068" w:rsidRPr="00023068">
        <w:rPr>
          <w:rFonts w:ascii="Arial" w:eastAsia="Times New Roman" w:hAnsi="Arial" w:cs="Arial"/>
          <w:sz w:val="20"/>
          <w:szCs w:val="20"/>
          <w:lang w:eastAsia="hr-HR"/>
        </w:rPr>
        <w:t xml:space="preserve"> se </w:t>
      </w:r>
      <w:r w:rsidRPr="00023068">
        <w:rPr>
          <w:rFonts w:ascii="Arial" w:eastAsia="Times New Roman" w:hAnsi="Arial" w:cs="Arial"/>
          <w:sz w:val="20"/>
          <w:szCs w:val="20"/>
          <w:lang w:eastAsia="hr-HR"/>
        </w:rPr>
        <w:t xml:space="preserve">za </w:t>
      </w:r>
      <w:r w:rsidR="009E4F35" w:rsidRPr="009E4F35">
        <w:rPr>
          <w:rFonts w:ascii="Arial" w:eastAsia="Times New Roman" w:hAnsi="Arial" w:cs="Arial"/>
          <w:sz w:val="20"/>
          <w:szCs w:val="20"/>
          <w:lang w:eastAsia="hr-HR"/>
        </w:rPr>
        <w:t>5.049,00</w:t>
      </w:r>
      <w:r w:rsidRPr="00023068">
        <w:rPr>
          <w:rFonts w:ascii="Arial" w:eastAsia="Calibri" w:hAnsi="Arial" w:cs="Arial"/>
          <w:sz w:val="18"/>
          <w:szCs w:val="18"/>
        </w:rPr>
        <w:t xml:space="preserve"> </w:t>
      </w:r>
      <w:r w:rsidRPr="00023068">
        <w:rPr>
          <w:rFonts w:ascii="Arial" w:eastAsia="Times New Roman" w:hAnsi="Arial" w:cs="Arial"/>
          <w:sz w:val="20"/>
          <w:szCs w:val="20"/>
          <w:lang w:eastAsia="hr-HR"/>
        </w:rPr>
        <w:t xml:space="preserve">eura te se unutar postojećih aktivnosti predlaže izmjena pojedinih pozicija/vrsta rashoda sukladno novoj procjeni rashoda. </w:t>
      </w:r>
      <w:r w:rsidRPr="007D2AAF">
        <w:rPr>
          <w:rFonts w:ascii="Arial" w:eastAsia="Times New Roman" w:hAnsi="Arial" w:cs="Arial"/>
          <w:sz w:val="20"/>
          <w:szCs w:val="20"/>
          <w:lang w:eastAsia="hr-HR"/>
        </w:rPr>
        <w:t xml:space="preserve">Time se Plan mijenja te isti iznosi </w:t>
      </w:r>
      <w:r w:rsidR="009E4F35" w:rsidRPr="007D2AAF">
        <w:rPr>
          <w:rFonts w:ascii="Arial" w:eastAsia="Times New Roman" w:hAnsi="Arial" w:cs="Arial"/>
          <w:sz w:val="20"/>
          <w:szCs w:val="20"/>
          <w:lang w:eastAsia="hr-HR"/>
        </w:rPr>
        <w:t>1.184.000,00</w:t>
      </w:r>
      <w:r w:rsidRPr="007D2AAF">
        <w:rPr>
          <w:rFonts w:ascii="Arial" w:eastAsia="Calibri" w:hAnsi="Arial" w:cs="Arial"/>
          <w:sz w:val="18"/>
          <w:szCs w:val="18"/>
        </w:rPr>
        <w:t xml:space="preserve"> </w:t>
      </w:r>
      <w:r w:rsidRPr="007D2AAF">
        <w:rPr>
          <w:rFonts w:ascii="Arial" w:eastAsia="Times New Roman" w:hAnsi="Arial" w:cs="Arial"/>
          <w:sz w:val="20"/>
          <w:szCs w:val="20"/>
          <w:lang w:eastAsia="hr-HR"/>
        </w:rPr>
        <w:t>eura</w:t>
      </w:r>
      <w:r w:rsidRPr="007D2AAF">
        <w:rPr>
          <w:rFonts w:ascii="Arial" w:eastAsia="Times New Roman" w:hAnsi="Arial" w:cs="Arial"/>
          <w:b/>
          <w:sz w:val="20"/>
          <w:szCs w:val="20"/>
          <w:lang w:eastAsia="hr-HR"/>
        </w:rPr>
        <w:t>.</w:t>
      </w:r>
    </w:p>
    <w:p w:rsidR="001D52A2" w:rsidRDefault="001D52A2" w:rsidP="001D52A2">
      <w:pPr>
        <w:spacing w:after="0" w:line="240" w:lineRule="auto"/>
        <w:rPr>
          <w:rFonts w:ascii="Arial" w:hAnsi="Arial" w:cs="Arial"/>
          <w:b/>
          <w:sz w:val="20"/>
          <w:szCs w:val="20"/>
        </w:rPr>
      </w:pPr>
    </w:p>
    <w:p w:rsidR="001D52A2" w:rsidRPr="00023068" w:rsidRDefault="001D52A2" w:rsidP="001D52A2">
      <w:pPr>
        <w:spacing w:after="0" w:line="240" w:lineRule="auto"/>
        <w:jc w:val="both"/>
        <w:rPr>
          <w:rFonts w:ascii="Arial" w:eastAsia="Times New Roman" w:hAnsi="Arial" w:cs="Arial"/>
          <w:b/>
          <w:i/>
          <w:iCs/>
          <w:sz w:val="20"/>
          <w:szCs w:val="20"/>
          <w:lang w:eastAsia="hr-HR"/>
        </w:rPr>
      </w:pPr>
      <w:r w:rsidRPr="00023068">
        <w:rPr>
          <w:rFonts w:ascii="Arial" w:eastAsia="Times New Roman" w:hAnsi="Arial" w:cs="Arial"/>
          <w:b/>
          <w:i/>
          <w:iCs/>
          <w:sz w:val="20"/>
          <w:szCs w:val="20"/>
          <w:lang w:eastAsia="hr-HR"/>
        </w:rPr>
        <w:t>A820101 Administracija i upravljanje</w:t>
      </w:r>
    </w:p>
    <w:p w:rsidR="00CA65A1" w:rsidRDefault="00E2571F" w:rsidP="001D52A2">
      <w:pPr>
        <w:spacing w:after="0" w:line="240" w:lineRule="auto"/>
        <w:jc w:val="both"/>
        <w:rPr>
          <w:rFonts w:ascii="Arial" w:eastAsia="Times New Roman" w:hAnsi="Arial" w:cs="Arial"/>
          <w:sz w:val="20"/>
          <w:szCs w:val="20"/>
          <w:lang w:eastAsia="hr-HR"/>
        </w:rPr>
      </w:pPr>
      <w:r w:rsidRPr="00E2571F">
        <w:rPr>
          <w:rFonts w:ascii="Arial" w:eastAsia="Times New Roman" w:hAnsi="Arial" w:cs="Arial"/>
          <w:sz w:val="20"/>
          <w:szCs w:val="20"/>
          <w:lang w:eastAsia="hr-HR"/>
        </w:rPr>
        <w:t>Ukupna sredstva unutar aktivnosti planirana su u iznosu od 444.000,00 eura, a predlaže se njihovo povećanje za 11.066,20 eura. Od navedenog iznosa, 8.976,30 eura odnosi se na neutrošena sredstva iz vlastitih izvora i prihoda od prodaje nefinancijske imovine koja nisu realizirana u 2025. godini, dok se preostali iznos odnosi na usklađivanje troškova između aktivnosti sukladno novoj procjeni rashoda do kraja godine. Slijedom navedenoga, novi planirani iznos sredstava iznosi 455.066,20 eura.</w:t>
      </w:r>
    </w:p>
    <w:p w:rsidR="009E4F35" w:rsidRPr="00960D27" w:rsidRDefault="009E4F35" w:rsidP="001D52A2">
      <w:pPr>
        <w:spacing w:after="0" w:line="240" w:lineRule="auto"/>
        <w:jc w:val="both"/>
        <w:rPr>
          <w:rFonts w:ascii="Arial" w:eastAsia="Times New Roman" w:hAnsi="Arial" w:cs="Arial"/>
          <w:b/>
          <w:i/>
          <w:iCs/>
          <w:sz w:val="20"/>
          <w:szCs w:val="20"/>
          <w:highlight w:val="yellow"/>
          <w:lang w:eastAsia="hr-HR"/>
        </w:rPr>
      </w:pPr>
      <w:bookmarkStart w:id="0" w:name="_GoBack"/>
      <w:bookmarkEnd w:id="0"/>
    </w:p>
    <w:p w:rsidR="001D52A2" w:rsidRPr="00023068" w:rsidRDefault="001D52A2" w:rsidP="001D52A2">
      <w:pPr>
        <w:spacing w:after="0" w:line="240" w:lineRule="auto"/>
        <w:jc w:val="both"/>
        <w:rPr>
          <w:rFonts w:ascii="Arial" w:eastAsia="Times New Roman" w:hAnsi="Arial" w:cs="Arial"/>
          <w:b/>
          <w:i/>
          <w:iCs/>
          <w:sz w:val="20"/>
          <w:szCs w:val="20"/>
          <w:lang w:eastAsia="hr-HR"/>
        </w:rPr>
      </w:pPr>
      <w:r w:rsidRPr="00023068">
        <w:rPr>
          <w:rFonts w:ascii="Arial" w:eastAsia="Times New Roman" w:hAnsi="Arial" w:cs="Arial"/>
          <w:b/>
          <w:i/>
          <w:iCs/>
          <w:sz w:val="20"/>
          <w:szCs w:val="20"/>
          <w:lang w:eastAsia="hr-HR"/>
        </w:rPr>
        <w:t>A820102 Programi ruralnog razvoja i poljoprivrede</w:t>
      </w:r>
    </w:p>
    <w:p w:rsidR="00CD53FF" w:rsidRPr="00023068" w:rsidRDefault="00CD53FF" w:rsidP="001D52A2">
      <w:pPr>
        <w:spacing w:after="0" w:line="240" w:lineRule="auto"/>
        <w:jc w:val="both"/>
        <w:rPr>
          <w:rFonts w:ascii="Arial" w:eastAsia="Times New Roman" w:hAnsi="Arial" w:cs="Arial"/>
          <w:sz w:val="20"/>
          <w:szCs w:val="20"/>
          <w:lang w:eastAsia="hr-HR"/>
        </w:rPr>
      </w:pPr>
      <w:r w:rsidRPr="00CD53FF">
        <w:rPr>
          <w:rFonts w:ascii="Arial" w:eastAsia="Times New Roman" w:hAnsi="Arial" w:cs="Arial"/>
          <w:sz w:val="20"/>
          <w:szCs w:val="20"/>
          <w:lang w:eastAsia="hr-HR"/>
        </w:rPr>
        <w:t>Ukupna sredstva za Program planirana su u iznosu od 532.790,00 eura, a smanjuju se za 5.318,64 eura sukladno novoj procjeni troškova do kraj</w:t>
      </w:r>
      <w:r w:rsidR="00AB6418">
        <w:rPr>
          <w:rFonts w:ascii="Arial" w:eastAsia="Times New Roman" w:hAnsi="Arial" w:cs="Arial"/>
          <w:sz w:val="20"/>
          <w:szCs w:val="20"/>
          <w:lang w:eastAsia="hr-HR"/>
        </w:rPr>
        <w:t>a godine. N</w:t>
      </w:r>
      <w:r w:rsidRPr="00CD53FF">
        <w:rPr>
          <w:rFonts w:ascii="Arial" w:eastAsia="Times New Roman" w:hAnsi="Arial" w:cs="Arial"/>
          <w:sz w:val="20"/>
          <w:szCs w:val="20"/>
          <w:lang w:eastAsia="hr-HR"/>
        </w:rPr>
        <w:t>ovi planirani iznos sredstava iznosi 527.471,36 eura.</w:t>
      </w:r>
    </w:p>
    <w:p w:rsidR="001D52A2" w:rsidRPr="00960D27" w:rsidRDefault="001D52A2" w:rsidP="001D52A2">
      <w:pPr>
        <w:spacing w:after="0" w:line="240" w:lineRule="auto"/>
        <w:jc w:val="both"/>
        <w:rPr>
          <w:rFonts w:ascii="Arial" w:eastAsia="Times New Roman" w:hAnsi="Arial" w:cs="Arial"/>
          <w:b/>
          <w:i/>
          <w:iCs/>
          <w:sz w:val="20"/>
          <w:szCs w:val="20"/>
          <w:highlight w:val="yellow"/>
          <w:lang w:eastAsia="hr-HR"/>
        </w:rPr>
      </w:pPr>
    </w:p>
    <w:p w:rsidR="001D52A2" w:rsidRPr="00023068" w:rsidRDefault="001D52A2" w:rsidP="001D52A2">
      <w:pPr>
        <w:spacing w:after="0" w:line="240" w:lineRule="auto"/>
        <w:jc w:val="both"/>
        <w:rPr>
          <w:rFonts w:ascii="Arial" w:eastAsia="Times New Roman" w:hAnsi="Arial" w:cs="Arial"/>
          <w:b/>
          <w:i/>
          <w:iCs/>
          <w:sz w:val="20"/>
          <w:szCs w:val="20"/>
          <w:lang w:eastAsia="hr-HR"/>
        </w:rPr>
      </w:pPr>
      <w:r w:rsidRPr="00023068">
        <w:rPr>
          <w:rFonts w:ascii="Arial" w:eastAsia="Times New Roman" w:hAnsi="Arial" w:cs="Arial"/>
          <w:b/>
          <w:i/>
          <w:iCs/>
          <w:sz w:val="20"/>
          <w:szCs w:val="20"/>
          <w:lang w:eastAsia="hr-HR"/>
        </w:rPr>
        <w:t>A820103 Razvoj i promocija autohtonih proizvoda</w:t>
      </w:r>
    </w:p>
    <w:p w:rsidR="00AB6418" w:rsidRDefault="006E535C" w:rsidP="001D52A2">
      <w:pPr>
        <w:spacing w:after="0" w:line="240" w:lineRule="auto"/>
        <w:jc w:val="both"/>
        <w:rPr>
          <w:rFonts w:ascii="Arial" w:eastAsia="Times New Roman" w:hAnsi="Arial" w:cs="Arial"/>
          <w:sz w:val="20"/>
          <w:szCs w:val="20"/>
          <w:lang w:eastAsia="hr-HR"/>
        </w:rPr>
      </w:pPr>
      <w:r w:rsidRPr="006E535C">
        <w:rPr>
          <w:rFonts w:ascii="Arial" w:eastAsia="Times New Roman" w:hAnsi="Arial" w:cs="Arial"/>
          <w:sz w:val="20"/>
          <w:szCs w:val="20"/>
          <w:lang w:eastAsia="hr-HR"/>
        </w:rPr>
        <w:t>Unutar aktivnosti predlažu se izmjene na pojedinim pozicijama i izvorima financiranja sukladno očekivanim troškovima.</w:t>
      </w:r>
    </w:p>
    <w:p w:rsidR="001D52A2" w:rsidRPr="00960D27" w:rsidRDefault="001D52A2" w:rsidP="001D52A2">
      <w:pPr>
        <w:spacing w:after="0" w:line="240" w:lineRule="auto"/>
        <w:jc w:val="both"/>
        <w:rPr>
          <w:rFonts w:ascii="Arial" w:eastAsia="Times New Roman" w:hAnsi="Arial" w:cs="Arial"/>
          <w:b/>
          <w:i/>
          <w:iCs/>
          <w:sz w:val="20"/>
          <w:szCs w:val="20"/>
          <w:highlight w:val="yellow"/>
          <w:lang w:eastAsia="hr-HR"/>
        </w:rPr>
      </w:pPr>
    </w:p>
    <w:p w:rsidR="001D52A2" w:rsidRPr="00023068" w:rsidRDefault="001D52A2" w:rsidP="001D52A2">
      <w:pPr>
        <w:spacing w:after="0" w:line="240" w:lineRule="auto"/>
        <w:jc w:val="both"/>
        <w:rPr>
          <w:rFonts w:ascii="Arial" w:eastAsia="Times New Roman" w:hAnsi="Arial" w:cs="Arial"/>
          <w:b/>
          <w:i/>
          <w:iCs/>
          <w:sz w:val="20"/>
          <w:szCs w:val="20"/>
          <w:lang w:eastAsia="hr-HR"/>
        </w:rPr>
      </w:pPr>
      <w:r w:rsidRPr="00023068">
        <w:rPr>
          <w:rFonts w:ascii="Arial" w:eastAsia="Times New Roman" w:hAnsi="Arial" w:cs="Arial"/>
          <w:b/>
          <w:i/>
          <w:iCs/>
          <w:sz w:val="20"/>
          <w:szCs w:val="20"/>
          <w:lang w:eastAsia="hr-HR"/>
        </w:rPr>
        <w:t>A820104 Provedba programa očuvanja plodnosti poljoprivrednog zemljišta</w:t>
      </w:r>
    </w:p>
    <w:p w:rsidR="00023068" w:rsidRDefault="006E535C" w:rsidP="001D52A2">
      <w:pPr>
        <w:spacing w:after="0" w:line="240" w:lineRule="auto"/>
        <w:jc w:val="both"/>
        <w:rPr>
          <w:rFonts w:ascii="Arial" w:hAnsi="Arial" w:cs="Arial"/>
          <w:sz w:val="20"/>
          <w:szCs w:val="20"/>
          <w:highlight w:val="yellow"/>
        </w:rPr>
      </w:pPr>
      <w:r w:rsidRPr="006E535C">
        <w:rPr>
          <w:rFonts w:ascii="Arial" w:hAnsi="Arial" w:cs="Arial"/>
          <w:sz w:val="20"/>
          <w:szCs w:val="20"/>
        </w:rPr>
        <w:t>Ukupna sredstva za provedbu aktivnosti planirana su u iznosu od 75.000,00 eura, a financiraju se u cijelosti iz namjenskih prihoda ostvarenih po osnovi naknade za prenamjenu poljoprivrednog zemljišta u građevinsko zemljište. Provedena je nabava sjemena djeteline i trava, sredstava za kalcifikaciju tla te gnojiva, slijedom čega se predlaže usklađenje planiranih sredstava s ugovorenim iznosima. Novi planirani iznos za provedbu aktivnosti iznosi 74.300,00 eura.</w:t>
      </w:r>
    </w:p>
    <w:p w:rsidR="001D52A2" w:rsidRPr="00A23A38" w:rsidRDefault="001D52A2" w:rsidP="001D52A2">
      <w:pPr>
        <w:spacing w:after="0" w:line="240" w:lineRule="auto"/>
        <w:contextualSpacing/>
        <w:jc w:val="both"/>
        <w:rPr>
          <w:rFonts w:ascii="Arial" w:eastAsia="Times New Roman" w:hAnsi="Arial" w:cs="Arial"/>
          <w:b/>
          <w:sz w:val="20"/>
          <w:szCs w:val="20"/>
          <w:u w:val="single"/>
          <w:lang w:eastAsia="hr-HR"/>
        </w:rPr>
      </w:pPr>
    </w:p>
    <w:p w:rsidR="009E4F35" w:rsidRDefault="009E4F35" w:rsidP="00981D2F">
      <w:pPr>
        <w:spacing w:after="0" w:line="240" w:lineRule="auto"/>
        <w:jc w:val="both"/>
        <w:rPr>
          <w:rFonts w:ascii="Arial" w:hAnsi="Arial" w:cs="Arial"/>
          <w:sz w:val="20"/>
          <w:szCs w:val="20"/>
        </w:rPr>
      </w:pPr>
    </w:p>
    <w:p w:rsidR="009E4F35" w:rsidRDefault="009E4F35" w:rsidP="00981D2F">
      <w:pPr>
        <w:spacing w:after="0" w:line="240" w:lineRule="auto"/>
        <w:jc w:val="both"/>
        <w:rPr>
          <w:rFonts w:ascii="Arial" w:hAnsi="Arial" w:cs="Arial"/>
          <w:sz w:val="20"/>
          <w:szCs w:val="20"/>
        </w:rPr>
      </w:pPr>
    </w:p>
    <w:p w:rsidR="009E4F35" w:rsidRDefault="009E4F35" w:rsidP="00981D2F">
      <w:pPr>
        <w:spacing w:after="0" w:line="240" w:lineRule="auto"/>
        <w:jc w:val="both"/>
        <w:rPr>
          <w:rFonts w:ascii="Arial" w:hAnsi="Arial" w:cs="Arial"/>
          <w:sz w:val="20"/>
          <w:szCs w:val="20"/>
        </w:rPr>
      </w:pPr>
    </w:p>
    <w:p w:rsidR="009E4F35" w:rsidRDefault="009E4F35" w:rsidP="00981D2F">
      <w:pPr>
        <w:spacing w:after="0" w:line="240" w:lineRule="auto"/>
        <w:jc w:val="both"/>
        <w:rPr>
          <w:rFonts w:ascii="Arial" w:hAnsi="Arial" w:cs="Arial"/>
          <w:sz w:val="20"/>
          <w:szCs w:val="20"/>
        </w:rPr>
      </w:pPr>
    </w:p>
    <w:p w:rsidR="009E4F35" w:rsidRDefault="009E4F35" w:rsidP="00981D2F">
      <w:pPr>
        <w:spacing w:after="0" w:line="240" w:lineRule="auto"/>
        <w:jc w:val="both"/>
        <w:rPr>
          <w:rFonts w:ascii="Arial" w:hAnsi="Arial" w:cs="Arial"/>
          <w:sz w:val="20"/>
          <w:szCs w:val="20"/>
        </w:rPr>
      </w:pPr>
    </w:p>
    <w:p w:rsidR="009E4F35" w:rsidRDefault="009E4F35" w:rsidP="00981D2F">
      <w:pPr>
        <w:spacing w:after="0" w:line="240" w:lineRule="auto"/>
        <w:jc w:val="both"/>
        <w:rPr>
          <w:rFonts w:ascii="Arial" w:hAnsi="Arial" w:cs="Arial"/>
          <w:sz w:val="20"/>
          <w:szCs w:val="20"/>
        </w:rPr>
      </w:pPr>
    </w:p>
    <w:p w:rsidR="009E4F35" w:rsidRPr="00960D27" w:rsidRDefault="009E4F35" w:rsidP="009E4F35">
      <w:pPr>
        <w:spacing w:after="0" w:line="240" w:lineRule="auto"/>
        <w:jc w:val="both"/>
        <w:rPr>
          <w:rFonts w:ascii="Arial" w:eastAsia="Times New Roman" w:hAnsi="Arial" w:cs="Arial"/>
          <w:b/>
          <w:i/>
          <w:iCs/>
          <w:sz w:val="20"/>
          <w:szCs w:val="20"/>
          <w:highlight w:val="yellow"/>
          <w:lang w:eastAsia="hr-HR"/>
        </w:rPr>
      </w:pPr>
    </w:p>
    <w:p w:rsidR="009E4F35" w:rsidRDefault="009E4F35" w:rsidP="009E4F35">
      <w:pPr>
        <w:spacing w:after="0" w:line="240" w:lineRule="auto"/>
        <w:jc w:val="both"/>
        <w:rPr>
          <w:rFonts w:ascii="Arial" w:hAnsi="Arial" w:cs="Arial"/>
          <w:sz w:val="20"/>
          <w:szCs w:val="20"/>
          <w:highlight w:val="yellow"/>
        </w:rPr>
      </w:pPr>
    </w:p>
    <w:p w:rsidR="009E4F35" w:rsidRDefault="009E4F35" w:rsidP="00981D2F">
      <w:pPr>
        <w:spacing w:after="0" w:line="240" w:lineRule="auto"/>
        <w:jc w:val="both"/>
        <w:rPr>
          <w:rFonts w:ascii="Arial" w:hAnsi="Arial" w:cs="Arial"/>
          <w:sz w:val="20"/>
          <w:szCs w:val="20"/>
        </w:rPr>
      </w:pPr>
    </w:p>
    <w:p w:rsidR="001D52A2" w:rsidRDefault="001D52A2" w:rsidP="00981D2F">
      <w:pPr>
        <w:spacing w:after="0" w:line="240" w:lineRule="auto"/>
        <w:jc w:val="both"/>
        <w:rPr>
          <w:rFonts w:ascii="Arial" w:hAnsi="Arial" w:cs="Arial"/>
          <w:sz w:val="20"/>
          <w:szCs w:val="20"/>
        </w:rPr>
      </w:pPr>
    </w:p>
    <w:p w:rsidR="001D52A2" w:rsidRDefault="001D52A2" w:rsidP="00981D2F">
      <w:pPr>
        <w:spacing w:after="0" w:line="240" w:lineRule="auto"/>
        <w:jc w:val="both"/>
        <w:rPr>
          <w:rFonts w:ascii="Arial" w:hAnsi="Arial" w:cs="Arial"/>
          <w:sz w:val="20"/>
          <w:szCs w:val="20"/>
        </w:rPr>
      </w:pPr>
    </w:p>
    <w:p w:rsidR="001D52A2" w:rsidRDefault="001D52A2" w:rsidP="00981D2F">
      <w:pPr>
        <w:spacing w:after="0" w:line="240" w:lineRule="auto"/>
        <w:jc w:val="both"/>
        <w:rPr>
          <w:rFonts w:ascii="Arial" w:hAnsi="Arial" w:cs="Arial"/>
          <w:sz w:val="20"/>
          <w:szCs w:val="20"/>
        </w:rPr>
      </w:pPr>
    </w:p>
    <w:p w:rsidR="00313FFC" w:rsidRDefault="00313FFC" w:rsidP="00981D2F">
      <w:pPr>
        <w:spacing w:after="0" w:line="240" w:lineRule="auto"/>
        <w:jc w:val="both"/>
        <w:rPr>
          <w:rFonts w:ascii="Arial" w:hAnsi="Arial" w:cs="Arial"/>
          <w:sz w:val="20"/>
          <w:szCs w:val="20"/>
        </w:rPr>
      </w:pPr>
    </w:p>
    <w:p w:rsidR="00C24317" w:rsidRDefault="00C24317" w:rsidP="00316A21">
      <w:pPr>
        <w:spacing w:after="0" w:line="240" w:lineRule="auto"/>
        <w:rPr>
          <w:rFonts w:ascii="Arial" w:hAnsi="Arial" w:cs="Arial"/>
          <w:b/>
          <w:sz w:val="20"/>
          <w:szCs w:val="20"/>
        </w:rPr>
      </w:pPr>
    </w:p>
    <w:p w:rsidR="00AD3FB1" w:rsidRPr="00AD3FB1" w:rsidRDefault="00AD3FB1" w:rsidP="00AD3FB1">
      <w:pPr>
        <w:spacing w:after="0" w:line="240" w:lineRule="auto"/>
        <w:jc w:val="both"/>
        <w:rPr>
          <w:rFonts w:ascii="Arial" w:hAnsi="Arial" w:cs="Arial"/>
          <w:color w:val="FF0000"/>
          <w:sz w:val="20"/>
          <w:szCs w:val="20"/>
        </w:rPr>
      </w:pPr>
      <w:r w:rsidRPr="00AD3FB1">
        <w:rPr>
          <w:rFonts w:ascii="Arial" w:hAnsi="Arial" w:cs="Arial"/>
          <w:color w:val="FF0000"/>
          <w:sz w:val="20"/>
          <w:szCs w:val="20"/>
        </w:rPr>
        <w:t xml:space="preserve"> </w:t>
      </w:r>
    </w:p>
    <w:p w:rsidR="00434AEE" w:rsidRDefault="00434AEE" w:rsidP="00316A21">
      <w:pPr>
        <w:spacing w:after="0" w:line="240" w:lineRule="auto"/>
        <w:rPr>
          <w:rFonts w:ascii="Arial" w:hAnsi="Arial" w:cs="Arial"/>
          <w:b/>
          <w:sz w:val="20"/>
          <w:szCs w:val="20"/>
        </w:rPr>
      </w:pPr>
    </w:p>
    <w:sectPr w:rsidR="00434AEE" w:rsidSect="00041292">
      <w:headerReference w:type="default" r:id="rId8"/>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9B0" w:rsidRDefault="00FA39B0" w:rsidP="00BD6C77">
      <w:pPr>
        <w:spacing w:after="0" w:line="240" w:lineRule="auto"/>
      </w:pPr>
      <w:r>
        <w:separator/>
      </w:r>
    </w:p>
  </w:endnote>
  <w:endnote w:type="continuationSeparator" w:id="0">
    <w:p w:rsidR="00FA39B0" w:rsidRDefault="00FA39B0"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9B0" w:rsidRDefault="00FA39B0" w:rsidP="00BD6C77">
      <w:pPr>
        <w:spacing w:after="0" w:line="240" w:lineRule="auto"/>
      </w:pPr>
      <w:r>
        <w:separator/>
      </w:r>
    </w:p>
  </w:footnote>
  <w:footnote w:type="continuationSeparator" w:id="0">
    <w:p w:rsidR="00FA39B0" w:rsidRDefault="00FA39B0" w:rsidP="00BD6C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F25" w:rsidRDefault="002E7F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06A13"/>
    <w:multiLevelType w:val="hybridMultilevel"/>
    <w:tmpl w:val="57C45A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4C755D4"/>
    <w:multiLevelType w:val="hybridMultilevel"/>
    <w:tmpl w:val="B9EC08B8"/>
    <w:lvl w:ilvl="0" w:tplc="041A0001">
      <w:start w:val="1"/>
      <w:numFmt w:val="bullet"/>
      <w:lvlText w:val=""/>
      <w:lvlJc w:val="left"/>
      <w:pPr>
        <w:ind w:left="766" w:hanging="360"/>
      </w:pPr>
      <w:rPr>
        <w:rFonts w:ascii="Symbol" w:hAnsi="Symbol" w:hint="default"/>
      </w:rPr>
    </w:lvl>
    <w:lvl w:ilvl="1" w:tplc="041A0003">
      <w:start w:val="1"/>
      <w:numFmt w:val="bullet"/>
      <w:lvlText w:val="o"/>
      <w:lvlJc w:val="left"/>
      <w:pPr>
        <w:ind w:left="1486" w:hanging="360"/>
      </w:pPr>
      <w:rPr>
        <w:rFonts w:ascii="Courier New" w:hAnsi="Courier New" w:cs="Courier New" w:hint="default"/>
      </w:rPr>
    </w:lvl>
    <w:lvl w:ilvl="2" w:tplc="041A0005">
      <w:start w:val="1"/>
      <w:numFmt w:val="bullet"/>
      <w:lvlText w:val=""/>
      <w:lvlJc w:val="left"/>
      <w:pPr>
        <w:ind w:left="2206" w:hanging="360"/>
      </w:pPr>
      <w:rPr>
        <w:rFonts w:ascii="Wingdings" w:hAnsi="Wingdings" w:hint="default"/>
      </w:rPr>
    </w:lvl>
    <w:lvl w:ilvl="3" w:tplc="041A0001">
      <w:start w:val="1"/>
      <w:numFmt w:val="bullet"/>
      <w:lvlText w:val=""/>
      <w:lvlJc w:val="left"/>
      <w:pPr>
        <w:ind w:left="2926" w:hanging="360"/>
      </w:pPr>
      <w:rPr>
        <w:rFonts w:ascii="Symbol" w:hAnsi="Symbol" w:hint="default"/>
      </w:rPr>
    </w:lvl>
    <w:lvl w:ilvl="4" w:tplc="041A0003">
      <w:start w:val="1"/>
      <w:numFmt w:val="bullet"/>
      <w:lvlText w:val="o"/>
      <w:lvlJc w:val="left"/>
      <w:pPr>
        <w:ind w:left="3646" w:hanging="360"/>
      </w:pPr>
      <w:rPr>
        <w:rFonts w:ascii="Courier New" w:hAnsi="Courier New" w:cs="Courier New" w:hint="default"/>
      </w:rPr>
    </w:lvl>
    <w:lvl w:ilvl="5" w:tplc="041A0005">
      <w:start w:val="1"/>
      <w:numFmt w:val="bullet"/>
      <w:lvlText w:val=""/>
      <w:lvlJc w:val="left"/>
      <w:pPr>
        <w:ind w:left="4366" w:hanging="360"/>
      </w:pPr>
      <w:rPr>
        <w:rFonts w:ascii="Wingdings" w:hAnsi="Wingdings" w:hint="default"/>
      </w:rPr>
    </w:lvl>
    <w:lvl w:ilvl="6" w:tplc="041A0001">
      <w:start w:val="1"/>
      <w:numFmt w:val="bullet"/>
      <w:lvlText w:val=""/>
      <w:lvlJc w:val="left"/>
      <w:pPr>
        <w:ind w:left="5086" w:hanging="360"/>
      </w:pPr>
      <w:rPr>
        <w:rFonts w:ascii="Symbol" w:hAnsi="Symbol" w:hint="default"/>
      </w:rPr>
    </w:lvl>
    <w:lvl w:ilvl="7" w:tplc="041A0003">
      <w:start w:val="1"/>
      <w:numFmt w:val="bullet"/>
      <w:lvlText w:val="o"/>
      <w:lvlJc w:val="left"/>
      <w:pPr>
        <w:ind w:left="5806" w:hanging="360"/>
      </w:pPr>
      <w:rPr>
        <w:rFonts w:ascii="Courier New" w:hAnsi="Courier New" w:cs="Courier New" w:hint="default"/>
      </w:rPr>
    </w:lvl>
    <w:lvl w:ilvl="8" w:tplc="041A0005">
      <w:start w:val="1"/>
      <w:numFmt w:val="bullet"/>
      <w:lvlText w:val=""/>
      <w:lvlJc w:val="left"/>
      <w:pPr>
        <w:ind w:left="652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0725"/>
    <w:rsid w:val="00016C37"/>
    <w:rsid w:val="00023068"/>
    <w:rsid w:val="00040F18"/>
    <w:rsid w:val="00041292"/>
    <w:rsid w:val="0004713E"/>
    <w:rsid w:val="00055CA6"/>
    <w:rsid w:val="00061D4A"/>
    <w:rsid w:val="000659A6"/>
    <w:rsid w:val="00067DBE"/>
    <w:rsid w:val="000A02C0"/>
    <w:rsid w:val="000A02E7"/>
    <w:rsid w:val="000A40DE"/>
    <w:rsid w:val="000A4649"/>
    <w:rsid w:val="000B3636"/>
    <w:rsid w:val="000B57E5"/>
    <w:rsid w:val="000B5F4E"/>
    <w:rsid w:val="000B7D54"/>
    <w:rsid w:val="000C7146"/>
    <w:rsid w:val="000D251C"/>
    <w:rsid w:val="000D383F"/>
    <w:rsid w:val="000E7017"/>
    <w:rsid w:val="000F1F56"/>
    <w:rsid w:val="00107E50"/>
    <w:rsid w:val="00112537"/>
    <w:rsid w:val="00125605"/>
    <w:rsid w:val="00131658"/>
    <w:rsid w:val="00137C50"/>
    <w:rsid w:val="00167F91"/>
    <w:rsid w:val="00171418"/>
    <w:rsid w:val="0017351B"/>
    <w:rsid w:val="00175F4D"/>
    <w:rsid w:val="001A0CC1"/>
    <w:rsid w:val="001D3209"/>
    <w:rsid w:val="001D52A2"/>
    <w:rsid w:val="001E6D4E"/>
    <w:rsid w:val="001E7ED0"/>
    <w:rsid w:val="001F19BA"/>
    <w:rsid w:val="001F6A85"/>
    <w:rsid w:val="00204191"/>
    <w:rsid w:val="00211E1A"/>
    <w:rsid w:val="00214732"/>
    <w:rsid w:val="00220AEB"/>
    <w:rsid w:val="002278CB"/>
    <w:rsid w:val="00242739"/>
    <w:rsid w:val="002448D1"/>
    <w:rsid w:val="00291D87"/>
    <w:rsid w:val="002C46DD"/>
    <w:rsid w:val="002D1604"/>
    <w:rsid w:val="002E67DE"/>
    <w:rsid w:val="002E7F25"/>
    <w:rsid w:val="002F4585"/>
    <w:rsid w:val="002F61E2"/>
    <w:rsid w:val="00313FFC"/>
    <w:rsid w:val="00315938"/>
    <w:rsid w:val="00316A21"/>
    <w:rsid w:val="00323426"/>
    <w:rsid w:val="0034781F"/>
    <w:rsid w:val="00355567"/>
    <w:rsid w:val="00367D22"/>
    <w:rsid w:val="00377DF3"/>
    <w:rsid w:val="003857CD"/>
    <w:rsid w:val="00387203"/>
    <w:rsid w:val="003A0D48"/>
    <w:rsid w:val="003B1494"/>
    <w:rsid w:val="003B5CF6"/>
    <w:rsid w:val="003C556A"/>
    <w:rsid w:val="003E37BD"/>
    <w:rsid w:val="003E4E10"/>
    <w:rsid w:val="0040401A"/>
    <w:rsid w:val="004043FB"/>
    <w:rsid w:val="00412249"/>
    <w:rsid w:val="0042052B"/>
    <w:rsid w:val="00423C7E"/>
    <w:rsid w:val="00434AEE"/>
    <w:rsid w:val="0045589F"/>
    <w:rsid w:val="00456E6A"/>
    <w:rsid w:val="0046436F"/>
    <w:rsid w:val="00464DA6"/>
    <w:rsid w:val="004B2479"/>
    <w:rsid w:val="004B791E"/>
    <w:rsid w:val="004D248C"/>
    <w:rsid w:val="004F4105"/>
    <w:rsid w:val="00505283"/>
    <w:rsid w:val="0050634E"/>
    <w:rsid w:val="005163A1"/>
    <w:rsid w:val="00525687"/>
    <w:rsid w:val="00543239"/>
    <w:rsid w:val="005579CB"/>
    <w:rsid w:val="00564545"/>
    <w:rsid w:val="00571435"/>
    <w:rsid w:val="00572090"/>
    <w:rsid w:val="00590A13"/>
    <w:rsid w:val="005A06FF"/>
    <w:rsid w:val="005B04BA"/>
    <w:rsid w:val="005B227A"/>
    <w:rsid w:val="005D390B"/>
    <w:rsid w:val="005E1DEB"/>
    <w:rsid w:val="005E27AD"/>
    <w:rsid w:val="00627BB0"/>
    <w:rsid w:val="0064605F"/>
    <w:rsid w:val="006512D3"/>
    <w:rsid w:val="00652869"/>
    <w:rsid w:val="00652AFA"/>
    <w:rsid w:val="006770ED"/>
    <w:rsid w:val="00677B76"/>
    <w:rsid w:val="0068093D"/>
    <w:rsid w:val="006903E1"/>
    <w:rsid w:val="006A29C2"/>
    <w:rsid w:val="006B4E0E"/>
    <w:rsid w:val="006E33DD"/>
    <w:rsid w:val="006E535C"/>
    <w:rsid w:val="00704162"/>
    <w:rsid w:val="007041A1"/>
    <w:rsid w:val="007065D8"/>
    <w:rsid w:val="0070690A"/>
    <w:rsid w:val="00723DED"/>
    <w:rsid w:val="0072620B"/>
    <w:rsid w:val="00730601"/>
    <w:rsid w:val="00733C74"/>
    <w:rsid w:val="0074216D"/>
    <w:rsid w:val="00746C21"/>
    <w:rsid w:val="00754D2D"/>
    <w:rsid w:val="00773A2A"/>
    <w:rsid w:val="00777963"/>
    <w:rsid w:val="0079521A"/>
    <w:rsid w:val="007A0D4B"/>
    <w:rsid w:val="007B3A14"/>
    <w:rsid w:val="007B590E"/>
    <w:rsid w:val="007B6F89"/>
    <w:rsid w:val="007C7106"/>
    <w:rsid w:val="007D11FC"/>
    <w:rsid w:val="007D2AAF"/>
    <w:rsid w:val="007D6F0C"/>
    <w:rsid w:val="007E193C"/>
    <w:rsid w:val="007E3FAA"/>
    <w:rsid w:val="00812D8A"/>
    <w:rsid w:val="00813C97"/>
    <w:rsid w:val="00815BA9"/>
    <w:rsid w:val="00854FBC"/>
    <w:rsid w:val="00873545"/>
    <w:rsid w:val="008A6E61"/>
    <w:rsid w:val="008B19B7"/>
    <w:rsid w:val="008B4C72"/>
    <w:rsid w:val="008D241A"/>
    <w:rsid w:val="008D6BD6"/>
    <w:rsid w:val="009146B5"/>
    <w:rsid w:val="00947B10"/>
    <w:rsid w:val="009563E3"/>
    <w:rsid w:val="00960411"/>
    <w:rsid w:val="00960D27"/>
    <w:rsid w:val="00981D2F"/>
    <w:rsid w:val="009A1245"/>
    <w:rsid w:val="009A289B"/>
    <w:rsid w:val="009A4EB5"/>
    <w:rsid w:val="009A7E05"/>
    <w:rsid w:val="009C3222"/>
    <w:rsid w:val="009C456A"/>
    <w:rsid w:val="009C7513"/>
    <w:rsid w:val="009E4F35"/>
    <w:rsid w:val="009E54A9"/>
    <w:rsid w:val="009F2EDF"/>
    <w:rsid w:val="00A03E35"/>
    <w:rsid w:val="00A34FAC"/>
    <w:rsid w:val="00A476AB"/>
    <w:rsid w:val="00A61EB1"/>
    <w:rsid w:val="00A65B85"/>
    <w:rsid w:val="00A755B8"/>
    <w:rsid w:val="00A96422"/>
    <w:rsid w:val="00AA6E9D"/>
    <w:rsid w:val="00AB6418"/>
    <w:rsid w:val="00AD3FB1"/>
    <w:rsid w:val="00AF2CD2"/>
    <w:rsid w:val="00B00B55"/>
    <w:rsid w:val="00B3511F"/>
    <w:rsid w:val="00B36200"/>
    <w:rsid w:val="00B51178"/>
    <w:rsid w:val="00B6185A"/>
    <w:rsid w:val="00BB6917"/>
    <w:rsid w:val="00BC064D"/>
    <w:rsid w:val="00BC4D08"/>
    <w:rsid w:val="00BD5866"/>
    <w:rsid w:val="00BD65EA"/>
    <w:rsid w:val="00BD6C77"/>
    <w:rsid w:val="00BE46CF"/>
    <w:rsid w:val="00BF0506"/>
    <w:rsid w:val="00C1421C"/>
    <w:rsid w:val="00C24317"/>
    <w:rsid w:val="00C262C2"/>
    <w:rsid w:val="00C44D57"/>
    <w:rsid w:val="00C56BA3"/>
    <w:rsid w:val="00C81037"/>
    <w:rsid w:val="00C85E1A"/>
    <w:rsid w:val="00CA65A1"/>
    <w:rsid w:val="00CA722F"/>
    <w:rsid w:val="00CB5E40"/>
    <w:rsid w:val="00CD0B83"/>
    <w:rsid w:val="00CD2126"/>
    <w:rsid w:val="00CD53FF"/>
    <w:rsid w:val="00CF0D8D"/>
    <w:rsid w:val="00D0739C"/>
    <w:rsid w:val="00D0789D"/>
    <w:rsid w:val="00D105F2"/>
    <w:rsid w:val="00D17387"/>
    <w:rsid w:val="00D2263D"/>
    <w:rsid w:val="00D2525B"/>
    <w:rsid w:val="00D27309"/>
    <w:rsid w:val="00D32ED4"/>
    <w:rsid w:val="00D33895"/>
    <w:rsid w:val="00D3713E"/>
    <w:rsid w:val="00D475A5"/>
    <w:rsid w:val="00D70965"/>
    <w:rsid w:val="00D73B33"/>
    <w:rsid w:val="00DA6AED"/>
    <w:rsid w:val="00DB6A18"/>
    <w:rsid w:val="00DC5125"/>
    <w:rsid w:val="00DC5244"/>
    <w:rsid w:val="00DE3194"/>
    <w:rsid w:val="00E0475D"/>
    <w:rsid w:val="00E2571F"/>
    <w:rsid w:val="00E45D5A"/>
    <w:rsid w:val="00E55395"/>
    <w:rsid w:val="00E57A24"/>
    <w:rsid w:val="00E66908"/>
    <w:rsid w:val="00EA357D"/>
    <w:rsid w:val="00EB576C"/>
    <w:rsid w:val="00ED023A"/>
    <w:rsid w:val="00ED53CE"/>
    <w:rsid w:val="00EE2504"/>
    <w:rsid w:val="00F16FD3"/>
    <w:rsid w:val="00F2291A"/>
    <w:rsid w:val="00F22E13"/>
    <w:rsid w:val="00F54B0F"/>
    <w:rsid w:val="00F62C6F"/>
    <w:rsid w:val="00F65E70"/>
    <w:rsid w:val="00F718C0"/>
    <w:rsid w:val="00F85B9E"/>
    <w:rsid w:val="00F90F4E"/>
    <w:rsid w:val="00FA39B0"/>
    <w:rsid w:val="00FD598E"/>
    <w:rsid w:val="00FD7999"/>
    <w:rsid w:val="00FE6708"/>
    <w:rsid w:val="00FE6F4D"/>
    <w:rsid w:val="00FF374B"/>
    <w:rsid w:val="00FF6131"/>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5B407F7"/>
  <w15:docId w15:val="{AB890AAD-8EC8-4748-9862-4E0CD70A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F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paragraph" w:styleId="ListParagraph">
    <w:name w:val="List Paragraph"/>
    <w:basedOn w:val="Normal"/>
    <w:uiPriority w:val="34"/>
    <w:qFormat/>
    <w:rsid w:val="00BD5866"/>
    <w:pPr>
      <w:ind w:left="720"/>
      <w:contextualSpacing/>
    </w:pPr>
  </w:style>
  <w:style w:type="paragraph" w:styleId="BalloonText">
    <w:name w:val="Balloon Text"/>
    <w:basedOn w:val="Normal"/>
    <w:link w:val="BalloonTextChar"/>
    <w:uiPriority w:val="99"/>
    <w:semiHidden/>
    <w:unhideWhenUsed/>
    <w:rsid w:val="005052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2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523022">
      <w:bodyDiv w:val="1"/>
      <w:marLeft w:val="0"/>
      <w:marRight w:val="0"/>
      <w:marTop w:val="0"/>
      <w:marBottom w:val="0"/>
      <w:divBdr>
        <w:top w:val="none" w:sz="0" w:space="0" w:color="auto"/>
        <w:left w:val="none" w:sz="0" w:space="0" w:color="auto"/>
        <w:bottom w:val="none" w:sz="0" w:space="0" w:color="auto"/>
        <w:right w:val="none" w:sz="0" w:space="0" w:color="auto"/>
      </w:divBdr>
    </w:div>
    <w:div w:id="872308462">
      <w:bodyDiv w:val="1"/>
      <w:marLeft w:val="0"/>
      <w:marRight w:val="0"/>
      <w:marTop w:val="0"/>
      <w:marBottom w:val="0"/>
      <w:divBdr>
        <w:top w:val="none" w:sz="0" w:space="0" w:color="auto"/>
        <w:left w:val="none" w:sz="0" w:space="0" w:color="auto"/>
        <w:bottom w:val="none" w:sz="0" w:space="0" w:color="auto"/>
        <w:right w:val="none" w:sz="0" w:space="0" w:color="auto"/>
      </w:divBdr>
    </w:div>
    <w:div w:id="1367949503">
      <w:bodyDiv w:val="1"/>
      <w:marLeft w:val="0"/>
      <w:marRight w:val="0"/>
      <w:marTop w:val="0"/>
      <w:marBottom w:val="0"/>
      <w:divBdr>
        <w:top w:val="none" w:sz="0" w:space="0" w:color="auto"/>
        <w:left w:val="none" w:sz="0" w:space="0" w:color="auto"/>
        <w:bottom w:val="none" w:sz="0" w:space="0" w:color="auto"/>
        <w:right w:val="none" w:sz="0" w:space="0" w:color="auto"/>
      </w:divBdr>
    </w:div>
    <w:div w:id="1738357756">
      <w:bodyDiv w:val="1"/>
      <w:marLeft w:val="0"/>
      <w:marRight w:val="0"/>
      <w:marTop w:val="0"/>
      <w:marBottom w:val="0"/>
      <w:divBdr>
        <w:top w:val="none" w:sz="0" w:space="0" w:color="auto"/>
        <w:left w:val="none" w:sz="0" w:space="0" w:color="auto"/>
        <w:bottom w:val="none" w:sz="0" w:space="0" w:color="auto"/>
        <w:right w:val="none" w:sz="0" w:space="0" w:color="auto"/>
      </w:divBdr>
    </w:div>
    <w:div w:id="2084990495">
      <w:bodyDiv w:val="1"/>
      <w:marLeft w:val="0"/>
      <w:marRight w:val="0"/>
      <w:marTop w:val="0"/>
      <w:marBottom w:val="0"/>
      <w:divBdr>
        <w:top w:val="none" w:sz="0" w:space="0" w:color="auto"/>
        <w:left w:val="none" w:sz="0" w:space="0" w:color="auto"/>
        <w:bottom w:val="none" w:sz="0" w:space="0" w:color="auto"/>
        <w:right w:val="none" w:sz="0" w:space="0" w:color="auto"/>
      </w:divBdr>
    </w:div>
    <w:div w:id="211150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62D07-3ECE-4A1B-9C0F-DC04F595B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2967</Words>
  <Characters>16915</Characters>
  <Application>Microsoft Office Word</Application>
  <DocSecurity>0</DocSecurity>
  <Lines>140</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19843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 Licul</dc:creator>
  <cp:lastModifiedBy>Dragana Jelenić</cp:lastModifiedBy>
  <cp:revision>3</cp:revision>
  <cp:lastPrinted>2025-09-04T09:07:00Z</cp:lastPrinted>
  <dcterms:created xsi:type="dcterms:W3CDTF">2026-06-12T12:05:00Z</dcterms:created>
  <dcterms:modified xsi:type="dcterms:W3CDTF">2026-06-12T13:25:00Z</dcterms:modified>
</cp:coreProperties>
</file>